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276" w:lineRule="auto"/>
        <w:jc w:val="left"/>
        <w:rPr>
          <w:rFonts w:hint="eastAsia" w:ascii="仿宋" w:hAnsi="仿宋" w:eastAsia="仿宋" w:cs="仿宋"/>
          <w:b/>
          <w:sz w:val="32"/>
          <w:szCs w:val="32"/>
          <w:lang w:val="en-US" w:eastAsia="zh-CN"/>
        </w:rPr>
      </w:pPr>
      <w:bookmarkStart w:id="0" w:name="_GoBack"/>
      <w:r>
        <w:rPr>
          <w:rFonts w:hint="eastAsia" w:ascii="仿宋" w:hAnsi="仿宋" w:eastAsia="仿宋" w:cs="仿宋"/>
          <w:b/>
          <w:sz w:val="32"/>
          <w:szCs w:val="32"/>
          <w:lang w:val="en-US" w:eastAsia="zh-CN"/>
        </w:rPr>
        <w:t>附件4</w:t>
      </w:r>
    </w:p>
    <w:bookmarkEnd w:id="0"/>
    <w:p>
      <w:pPr>
        <w:adjustRightInd w:val="0"/>
        <w:snapToGrid w:val="0"/>
        <w:spacing w:line="276" w:lineRule="auto"/>
        <w:jc w:val="left"/>
        <w:rPr>
          <w:rFonts w:hint="default" w:ascii="宋体" w:hAnsi="宋体"/>
          <w:b/>
          <w:sz w:val="36"/>
          <w:szCs w:val="36"/>
          <w:lang w:val="en-US" w:eastAsia="zh-CN"/>
        </w:rPr>
      </w:pPr>
    </w:p>
    <w:p>
      <w:pPr>
        <w:adjustRightInd w:val="0"/>
        <w:snapToGrid w:val="0"/>
        <w:spacing w:line="276" w:lineRule="auto"/>
        <w:jc w:val="center"/>
        <w:rPr>
          <w:rFonts w:ascii="宋体" w:hAnsi="宋体"/>
          <w:b/>
          <w:sz w:val="36"/>
          <w:szCs w:val="36"/>
        </w:rPr>
      </w:pPr>
      <w:r>
        <w:rPr>
          <w:rFonts w:hint="eastAsia" w:ascii="宋体" w:hAnsi="宋体"/>
          <w:b/>
          <w:sz w:val="36"/>
          <w:szCs w:val="36"/>
        </w:rPr>
        <w:t>第24届广东省青少年机器人竞赛</w:t>
      </w:r>
    </w:p>
    <w:p>
      <w:pPr>
        <w:adjustRightInd w:val="0"/>
        <w:snapToGrid w:val="0"/>
        <w:spacing w:line="276" w:lineRule="auto"/>
        <w:jc w:val="center"/>
        <w:rPr>
          <w:rFonts w:ascii="宋体" w:hAnsi="宋体"/>
          <w:b/>
          <w:sz w:val="36"/>
          <w:szCs w:val="36"/>
        </w:rPr>
      </w:pPr>
      <w:r>
        <w:rPr>
          <w:rFonts w:hint="eastAsia" w:ascii="宋体" w:hAnsi="宋体"/>
          <w:b/>
          <w:sz w:val="36"/>
          <w:szCs w:val="36"/>
        </w:rPr>
        <w:t>使命召唤规则（初稿）</w:t>
      </w:r>
    </w:p>
    <w:p>
      <w:pPr>
        <w:adjustRightInd w:val="0"/>
        <w:snapToGrid w:val="0"/>
        <w:spacing w:line="360" w:lineRule="auto"/>
        <w:ind w:firstLine="551" w:firstLineChars="196"/>
        <w:rPr>
          <w:rFonts w:ascii="宋体" w:hAnsi="宋体"/>
          <w:b/>
          <w:bCs/>
          <w:sz w:val="28"/>
        </w:rPr>
      </w:pPr>
    </w:p>
    <w:p>
      <w:pPr>
        <w:adjustRightInd w:val="0"/>
        <w:snapToGrid w:val="0"/>
        <w:spacing w:line="360" w:lineRule="auto"/>
        <w:ind w:firstLine="482" w:firstLineChars="200"/>
        <w:rPr>
          <w:rFonts w:ascii="黑体" w:hAnsi="黑体" w:eastAsia="黑体" w:cs="黑体"/>
          <w:b/>
          <w:bCs/>
          <w:sz w:val="24"/>
        </w:rPr>
      </w:pPr>
      <w:r>
        <w:rPr>
          <w:rFonts w:hint="eastAsia" w:ascii="黑体" w:hAnsi="黑体" w:eastAsia="黑体" w:cs="黑体"/>
          <w:b/>
          <w:bCs/>
          <w:sz w:val="24"/>
        </w:rPr>
        <w:t>1 赛事简介</w:t>
      </w:r>
    </w:p>
    <w:p>
      <w:pPr>
        <w:adjustRightInd w:val="0"/>
        <w:snapToGrid w:val="0"/>
        <w:spacing w:line="360" w:lineRule="auto"/>
        <w:ind w:firstLine="480" w:firstLineChars="200"/>
        <w:rPr>
          <w:rFonts w:ascii="宋体" w:hAnsi="宋体"/>
          <w:bCs/>
          <w:sz w:val="24"/>
        </w:rPr>
      </w:pPr>
      <w:r>
        <w:rPr>
          <w:rFonts w:hint="eastAsia" w:ascii="宋体" w:hAnsi="宋体"/>
          <w:bCs/>
          <w:sz w:val="24"/>
        </w:rPr>
        <w:t>本赛项主题为“使命召唤”，为机器人对抗赛。活动要求学生在比赛现场进行机器人制作、编程和调试，利用人工智能图像识别的方法，机器人采用自动模式，手动模式结合，全力进攻对方碉堡，有效保护己方碉堡</w:t>
      </w:r>
      <w:r>
        <w:rPr>
          <w:rFonts w:ascii="宋体" w:hAnsi="宋体"/>
          <w:bCs/>
          <w:sz w:val="24"/>
        </w:rPr>
        <w:t>。</w:t>
      </w:r>
    </w:p>
    <w:p>
      <w:pPr>
        <w:adjustRightInd w:val="0"/>
        <w:snapToGrid w:val="0"/>
        <w:spacing w:line="360" w:lineRule="auto"/>
        <w:ind w:firstLine="482" w:firstLineChars="200"/>
        <w:rPr>
          <w:rFonts w:ascii="黑体" w:hAnsi="黑体" w:eastAsia="黑体" w:cs="黑体"/>
          <w:b/>
          <w:bCs/>
          <w:sz w:val="24"/>
        </w:rPr>
      </w:pPr>
      <w:r>
        <w:rPr>
          <w:rFonts w:hint="eastAsia" w:ascii="黑体" w:hAnsi="黑体" w:eastAsia="黑体" w:cs="黑体"/>
          <w:b/>
          <w:bCs/>
          <w:sz w:val="24"/>
        </w:rPr>
        <w:t>2 组队方式</w:t>
      </w:r>
    </w:p>
    <w:p>
      <w:pPr>
        <w:adjustRightInd w:val="0"/>
        <w:snapToGrid w:val="0"/>
        <w:spacing w:line="360" w:lineRule="auto"/>
        <w:ind w:firstLine="480" w:firstLineChars="200"/>
        <w:rPr>
          <w:rFonts w:ascii="宋体" w:hAnsi="宋体"/>
          <w:bCs/>
          <w:sz w:val="24"/>
        </w:rPr>
      </w:pPr>
      <w:r>
        <w:rPr>
          <w:rFonts w:hint="eastAsia"/>
          <w:bCs/>
          <w:sz w:val="24"/>
        </w:rPr>
        <w:t>比赛分为小学、初中、高中等三个组别，以团队方式完成，每支队伍由2名选手和1—2名辅导老师组成，选手须</w:t>
      </w:r>
      <w:r>
        <w:rPr>
          <w:rFonts w:hint="eastAsia" w:ascii="宋体" w:hAnsi="宋体"/>
          <w:bCs/>
          <w:sz w:val="24"/>
        </w:rPr>
        <w:t>为省赛活动时在读的中小学生</w:t>
      </w:r>
      <w:r>
        <w:rPr>
          <w:rFonts w:hint="eastAsia"/>
          <w:bCs/>
          <w:sz w:val="24"/>
        </w:rPr>
        <w:t>。</w:t>
      </w:r>
    </w:p>
    <w:p>
      <w:pPr>
        <w:adjustRightInd w:val="0"/>
        <w:snapToGrid w:val="0"/>
        <w:spacing w:line="360" w:lineRule="auto"/>
        <w:ind w:firstLine="482" w:firstLineChars="200"/>
        <w:rPr>
          <w:rFonts w:ascii="黑体" w:hAnsi="黑体" w:eastAsia="黑体" w:cs="黑体"/>
          <w:b/>
          <w:bCs/>
          <w:sz w:val="24"/>
        </w:rPr>
      </w:pPr>
      <w:r>
        <w:rPr>
          <w:rFonts w:hint="eastAsia" w:ascii="黑体" w:hAnsi="黑体" w:eastAsia="黑体" w:cs="黑体"/>
          <w:b/>
          <w:bCs/>
          <w:sz w:val="24"/>
        </w:rPr>
        <w:t>3 比赛场地</w:t>
      </w:r>
    </w:p>
    <w:p>
      <w:pPr>
        <w:adjustRightInd w:val="0"/>
        <w:snapToGrid w:val="0"/>
        <w:spacing w:line="360" w:lineRule="auto"/>
        <w:ind w:firstLine="480" w:firstLineChars="200"/>
        <w:rPr>
          <w:rFonts w:ascii="宋体" w:hAnsi="宋体"/>
          <w:bCs/>
          <w:sz w:val="24"/>
        </w:rPr>
      </w:pPr>
      <w:r>
        <w:rPr>
          <w:rFonts w:hint="eastAsia" w:ascii="宋体" w:hAnsi="宋体" w:cs="宋体"/>
          <w:sz w:val="24"/>
        </w:rPr>
        <w:t>3.1 小</w:t>
      </w:r>
      <w:r>
        <w:rPr>
          <w:rFonts w:hint="eastAsia"/>
          <w:sz w:val="24"/>
        </w:rPr>
        <w:t>学组比赛场地：</w:t>
      </w:r>
      <w:r>
        <w:rPr>
          <w:rFonts w:hint="eastAsia" w:ascii="宋体" w:hAnsi="宋体"/>
          <w:bCs/>
          <w:sz w:val="24"/>
        </w:rPr>
        <w:t>竞技场地</w:t>
      </w:r>
      <w:r>
        <w:rPr>
          <w:rFonts w:hint="eastAsia"/>
          <w:sz w:val="24"/>
        </w:rPr>
        <w:t>总</w:t>
      </w:r>
      <w:r>
        <w:rPr>
          <w:rFonts w:hint="eastAsia" w:ascii="宋体" w:hAnsi="宋体"/>
          <w:bCs/>
          <w:sz w:val="24"/>
        </w:rPr>
        <w:t>长</w:t>
      </w:r>
      <w:r>
        <w:rPr>
          <w:rFonts w:hint="eastAsia" w:ascii="宋体" w:hAnsi="宋体"/>
          <w:bCs/>
          <w:color w:val="000000" w:themeColor="text1"/>
          <w:sz w:val="24"/>
          <w14:textFill>
            <w14:solidFill>
              <w14:schemeClr w14:val="tx1"/>
            </w14:solidFill>
          </w14:textFill>
        </w:rPr>
        <w:t>3600mm×宽2400mm</w:t>
      </w:r>
      <w:r>
        <w:rPr>
          <w:rFonts w:hint="eastAsia"/>
          <w:bCs/>
          <w:sz w:val="24"/>
        </w:rPr>
        <w:t>，</w:t>
      </w:r>
      <w:r>
        <w:rPr>
          <w:rFonts w:hint="eastAsia" w:ascii="宋体" w:hAnsi="宋体"/>
          <w:bCs/>
          <w:sz w:val="24"/>
        </w:rPr>
        <w:t>比赛场地为喷绘的哑面刀刮布，机器人可在场地的任意一地点进行活动</w:t>
      </w:r>
      <w:r>
        <w:rPr>
          <w:rFonts w:hint="eastAsia"/>
          <w:bCs/>
          <w:sz w:val="24"/>
        </w:rPr>
        <w:t>。场地设（配）置</w:t>
      </w:r>
      <w:r>
        <w:rPr>
          <w:rFonts w:hint="eastAsia" w:ascii="宋体" w:hAnsi="宋体"/>
          <w:bCs/>
          <w:sz w:val="24"/>
        </w:rPr>
        <w:t>起始区、碉堡摆放区、巡线区等。</w:t>
      </w:r>
    </w:p>
    <w:p>
      <w:pPr>
        <w:adjustRightInd w:val="0"/>
        <w:snapToGrid w:val="0"/>
        <w:spacing w:line="360" w:lineRule="auto"/>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drawing>
          <wp:inline distT="0" distB="0" distL="0" distR="0">
            <wp:extent cx="4138295" cy="2891790"/>
            <wp:effectExtent l="0" t="0" r="0" b="3810"/>
            <wp:docPr id="196649401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494011" name="图片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4142192" cy="2894947"/>
                    </a:xfrm>
                    <a:prstGeom prst="rect">
                      <a:avLst/>
                    </a:prstGeom>
                    <a:noFill/>
                    <a:ln>
                      <a:noFill/>
                    </a:ln>
                  </pic:spPr>
                </pic:pic>
              </a:graphicData>
            </a:graphic>
          </wp:inline>
        </w:drawing>
      </w:r>
    </w:p>
    <w:p>
      <w:pPr>
        <w:adjustRightInd w:val="0"/>
        <w:snapToGrid w:val="0"/>
        <w:spacing w:line="360" w:lineRule="auto"/>
        <w:ind w:firstLine="3373" w:firstLineChars="1400"/>
        <w:rPr>
          <w:bCs/>
          <w:color w:val="FF0000"/>
          <w:sz w:val="24"/>
        </w:rPr>
      </w:pPr>
      <w:r>
        <w:rPr>
          <w:rFonts w:hint="eastAsia"/>
          <w:b/>
          <w:bCs/>
          <w:color w:val="000000" w:themeColor="text1"/>
          <w:sz w:val="24"/>
          <w14:textFill>
            <w14:solidFill>
              <w14:schemeClr w14:val="tx1"/>
            </w14:solidFill>
          </w14:textFill>
        </w:rPr>
        <w:t>图1：</w:t>
      </w:r>
      <w:r>
        <w:rPr>
          <w:rFonts w:hint="eastAsia"/>
          <w:color w:val="000000" w:themeColor="text1"/>
          <w:sz w:val="24"/>
          <w14:textFill>
            <w14:solidFill>
              <w14:schemeClr w14:val="tx1"/>
            </w14:solidFill>
          </w14:textFill>
        </w:rPr>
        <w:t>比赛地图</w:t>
      </w:r>
    </w:p>
    <w:p>
      <w:pPr>
        <w:adjustRightInd w:val="0"/>
        <w:snapToGrid w:val="0"/>
        <w:spacing w:line="360" w:lineRule="auto"/>
        <w:ind w:firstLine="480" w:firstLineChars="200"/>
        <w:rPr>
          <w:bCs/>
          <w:sz w:val="24"/>
        </w:rPr>
      </w:pPr>
      <w:r>
        <w:rPr>
          <w:rFonts w:hint="eastAsia" w:ascii="宋体" w:hAnsi="宋体"/>
          <w:bCs/>
          <w:sz w:val="24"/>
        </w:rPr>
        <w:t>起始区：赛场四角设置</w:t>
      </w:r>
      <w:r>
        <w:rPr>
          <w:rFonts w:hint="eastAsia"/>
          <w:bCs/>
          <w:sz w:val="24"/>
        </w:rPr>
        <w:t>4</w:t>
      </w:r>
      <w:r>
        <w:rPr>
          <w:rFonts w:hint="eastAsia" w:ascii="宋体" w:hAnsi="宋体"/>
          <w:bCs/>
          <w:sz w:val="24"/>
        </w:rPr>
        <w:t>个长250mm×宽250mm</w:t>
      </w:r>
      <w:r>
        <w:rPr>
          <w:rFonts w:hint="eastAsia"/>
          <w:bCs/>
          <w:sz w:val="24"/>
        </w:rPr>
        <w:t>的蓝色</w:t>
      </w:r>
      <w:r>
        <w:rPr>
          <w:rFonts w:hint="eastAsia" w:ascii="宋体" w:hAnsi="宋体"/>
          <w:bCs/>
          <w:sz w:val="24"/>
        </w:rPr>
        <w:t>方框区域</w:t>
      </w:r>
      <w:r>
        <w:rPr>
          <w:rFonts w:hint="eastAsia"/>
          <w:bCs/>
          <w:color w:val="000000" w:themeColor="text1"/>
          <w:sz w:val="24"/>
          <w14:textFill>
            <w14:solidFill>
              <w14:schemeClr w14:val="tx1"/>
            </w14:solidFill>
          </w14:textFill>
        </w:rPr>
        <w:t>，</w:t>
      </w:r>
      <w:r>
        <w:rPr>
          <w:rFonts w:hint="eastAsia" w:ascii="宋体" w:hAnsi="宋体"/>
          <w:bCs/>
          <w:sz w:val="24"/>
        </w:rPr>
        <w:t>为双方机器人的起始区</w:t>
      </w:r>
      <w:r>
        <w:rPr>
          <w:rFonts w:hint="eastAsia"/>
          <w:bCs/>
          <w:sz w:val="24"/>
        </w:rPr>
        <w:t>。</w:t>
      </w:r>
    </w:p>
    <w:p>
      <w:pPr>
        <w:adjustRightInd w:val="0"/>
        <w:snapToGrid w:val="0"/>
        <w:spacing w:line="360" w:lineRule="auto"/>
        <w:ind w:firstLine="480" w:firstLineChars="200"/>
      </w:pPr>
      <w:r>
        <w:rPr>
          <w:rFonts w:hint="eastAsia"/>
          <w:bCs/>
          <w:sz w:val="24"/>
        </w:rPr>
        <w:t>碉堡摆放区：图中黄色圆圈部分，为碉堡摆放区。</w:t>
      </w:r>
      <w:r>
        <w:t xml:space="preserve">     </w:t>
      </w:r>
    </w:p>
    <w:p>
      <w:pPr>
        <w:adjustRightInd w:val="0"/>
        <w:snapToGrid w:val="0"/>
        <w:spacing w:line="360" w:lineRule="auto"/>
        <w:ind w:firstLine="480" w:firstLineChars="200"/>
        <w:rPr>
          <w:bCs/>
          <w:color w:val="FF0000"/>
          <w:sz w:val="24"/>
        </w:rPr>
      </w:pPr>
      <w:r>
        <w:rPr>
          <w:rFonts w:hint="eastAsia"/>
          <w:bCs/>
          <w:color w:val="000000" w:themeColor="text1"/>
          <w:sz w:val="24"/>
          <w14:textFill>
            <w14:solidFill>
              <w14:schemeClr w14:val="tx1"/>
            </w14:solidFill>
          </w14:textFill>
        </w:rPr>
        <w:t>碉堡：碉堡分为底座和靶标两部分。底座为长150mm×宽150mm×高150mm的立方体；靶标为高度150mm，</w:t>
      </w:r>
      <w:r>
        <w:rPr>
          <w:bCs/>
          <w:color w:val="000000" w:themeColor="text1"/>
          <w:sz w:val="24"/>
          <w14:textFill>
            <w14:solidFill>
              <w14:schemeClr w14:val="tx1"/>
            </w14:solidFill>
          </w14:textFill>
        </w:rPr>
        <w:t xml:space="preserve"> </w:t>
      </w:r>
      <w:r>
        <w:rPr>
          <w:rFonts w:hint="eastAsia"/>
          <w:bCs/>
          <w:color w:val="000000" w:themeColor="text1"/>
          <w:sz w:val="24"/>
          <w14:textFill>
            <w14:solidFill>
              <w14:schemeClr w14:val="tx1"/>
            </w14:solidFill>
          </w14:textFill>
        </w:rPr>
        <w:t>直径150mm，成90度分布的两个平板圆形，可左右90度摆动，其中一个靶标贴红色标签纸，另一个靶标贴蓝色便签纸。</w:t>
      </w:r>
      <w:r>
        <w:rPr>
          <w:rFonts w:hint="eastAsia"/>
          <w:bCs/>
          <w:color w:val="FF0000"/>
          <w:sz w:val="24"/>
        </w:rPr>
        <w:t xml:space="preserve"> </w:t>
      </w:r>
    </w:p>
    <w:p>
      <w:pPr>
        <w:adjustRightInd w:val="0"/>
        <w:snapToGrid w:val="0"/>
        <w:spacing w:line="360" w:lineRule="auto"/>
        <w:jc w:val="center"/>
        <w:rPr>
          <w:bCs/>
          <w:color w:val="000000" w:themeColor="text1"/>
          <w:sz w:val="24"/>
          <w14:textFill>
            <w14:solidFill>
              <w14:schemeClr w14:val="tx1"/>
            </w14:solidFill>
          </w14:textFill>
        </w:rPr>
      </w:pPr>
      <w:r>
        <w:rPr>
          <w:bCs/>
          <w:color w:val="000000" w:themeColor="text1"/>
          <w:sz w:val="24"/>
          <w14:textFill>
            <w14:solidFill>
              <w14:schemeClr w14:val="tx1"/>
            </w14:solidFill>
          </w14:textFill>
        </w:rPr>
        <w:drawing>
          <wp:inline distT="0" distB="0" distL="0" distR="0">
            <wp:extent cx="1717675" cy="1521460"/>
            <wp:effectExtent l="0" t="0" r="15875" b="2540"/>
            <wp:docPr id="81923153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231537" name="图片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721959" cy="1525532"/>
                    </a:xfrm>
                    <a:prstGeom prst="rect">
                      <a:avLst/>
                    </a:prstGeom>
                    <a:noFill/>
                    <a:ln>
                      <a:noFill/>
                    </a:ln>
                  </pic:spPr>
                </pic:pic>
              </a:graphicData>
            </a:graphic>
          </wp:inline>
        </w:drawing>
      </w:r>
    </w:p>
    <w:p>
      <w:pPr>
        <w:adjustRightInd w:val="0"/>
        <w:snapToGrid w:val="0"/>
        <w:spacing w:line="360" w:lineRule="auto"/>
        <w:jc w:val="center"/>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碉堡示意图</w:t>
      </w:r>
    </w:p>
    <w:p>
      <w:pPr>
        <w:adjustRightInd w:val="0"/>
        <w:snapToGrid w:val="0"/>
        <w:spacing w:line="360" w:lineRule="auto"/>
        <w:jc w:val="center"/>
        <w:rPr>
          <w:bCs/>
          <w:color w:val="000000" w:themeColor="text1"/>
          <w:sz w:val="24"/>
          <w14:textFill>
            <w14:solidFill>
              <w14:schemeClr w14:val="tx1"/>
            </w14:solidFill>
          </w14:textFill>
        </w:rPr>
      </w:pPr>
    </w:p>
    <w:p>
      <w:pPr>
        <w:adjustRightInd w:val="0"/>
        <w:snapToGrid w:val="0"/>
        <w:spacing w:line="360" w:lineRule="auto"/>
        <w:ind w:firstLine="480" w:firstLineChars="200"/>
        <w:rPr>
          <w:rFonts w:ascii="宋体" w:hAnsi="宋体"/>
          <w:bCs/>
          <w:sz w:val="24"/>
        </w:rPr>
      </w:pPr>
      <w:r>
        <w:rPr>
          <w:rFonts w:hint="eastAsia" w:ascii="宋体" w:hAnsi="宋体" w:cs="宋体"/>
          <w:sz w:val="24"/>
        </w:rPr>
        <w:t>3.2</w:t>
      </w:r>
      <w:r>
        <w:rPr>
          <w:rFonts w:hint="eastAsia"/>
          <w:sz w:val="24"/>
        </w:rPr>
        <w:t>初中和高中组比赛场地：</w:t>
      </w:r>
      <w:r>
        <w:rPr>
          <w:rFonts w:hint="eastAsia" w:ascii="宋体" w:hAnsi="宋体"/>
          <w:bCs/>
          <w:sz w:val="24"/>
        </w:rPr>
        <w:t>竞技场地</w:t>
      </w:r>
      <w:r>
        <w:rPr>
          <w:rFonts w:hint="eastAsia"/>
          <w:sz w:val="24"/>
        </w:rPr>
        <w:t>总</w:t>
      </w:r>
      <w:r>
        <w:rPr>
          <w:rFonts w:hint="eastAsia" w:ascii="宋体" w:hAnsi="宋体"/>
          <w:bCs/>
          <w:sz w:val="24"/>
        </w:rPr>
        <w:t>长3</w:t>
      </w:r>
      <w:r>
        <w:rPr>
          <w:rFonts w:ascii="宋体" w:hAnsi="宋体"/>
          <w:bCs/>
          <w:sz w:val="24"/>
        </w:rPr>
        <w:t>0</w:t>
      </w:r>
      <w:r>
        <w:rPr>
          <w:rFonts w:hint="eastAsia" w:ascii="宋体" w:hAnsi="宋体"/>
          <w:bCs/>
          <w:sz w:val="24"/>
        </w:rPr>
        <w:t>00mm×宽2400mm，正中</w:t>
      </w:r>
      <w:r>
        <w:rPr>
          <w:rFonts w:hint="eastAsia"/>
          <w:bCs/>
          <w:sz w:val="24"/>
        </w:rPr>
        <w:t>间有一条黑色分界线，</w:t>
      </w:r>
      <w:r>
        <w:rPr>
          <w:rFonts w:hint="eastAsia" w:ascii="宋体" w:hAnsi="宋体"/>
          <w:bCs/>
          <w:sz w:val="24"/>
        </w:rPr>
        <w:t>比赛场地为喷绘的哑面刀刮布，机器人可在场地的任意一地点进行活动</w:t>
      </w:r>
      <w:r>
        <w:rPr>
          <w:rFonts w:hint="eastAsia"/>
          <w:bCs/>
          <w:sz w:val="24"/>
        </w:rPr>
        <w:t>。场地设（配）置</w:t>
      </w:r>
      <w:r>
        <w:rPr>
          <w:rFonts w:hint="eastAsia" w:ascii="宋体" w:hAnsi="宋体"/>
          <w:bCs/>
          <w:sz w:val="24"/>
        </w:rPr>
        <w:t>起始区、禁区、障碍物、碉堡和摄像头等。</w:t>
      </w:r>
    </w:p>
    <w:p>
      <w:pPr>
        <w:adjustRightInd w:val="0"/>
        <w:snapToGrid w:val="0"/>
        <w:spacing w:line="360" w:lineRule="auto"/>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drawing>
          <wp:inline distT="0" distB="0" distL="0" distR="0">
            <wp:extent cx="3205480" cy="2538730"/>
            <wp:effectExtent l="0" t="0" r="13970" b="139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3223197" cy="2552636"/>
                    </a:xfrm>
                    <a:prstGeom prst="rect">
                      <a:avLst/>
                    </a:prstGeom>
                    <a:noFill/>
                    <a:ln>
                      <a:noFill/>
                    </a:ln>
                  </pic:spPr>
                </pic:pic>
              </a:graphicData>
            </a:graphic>
          </wp:inline>
        </w:drawing>
      </w:r>
    </w:p>
    <w:p>
      <w:pPr>
        <w:adjustRightInd w:val="0"/>
        <w:snapToGrid w:val="0"/>
        <w:spacing w:line="360" w:lineRule="auto"/>
        <w:ind w:firstLine="3373" w:firstLineChars="1400"/>
        <w:rPr>
          <w:bCs/>
          <w:color w:val="FF0000"/>
          <w:sz w:val="24"/>
        </w:rPr>
      </w:pPr>
      <w:r>
        <w:rPr>
          <w:rFonts w:hint="eastAsia"/>
          <w:b/>
          <w:bCs/>
          <w:color w:val="000000" w:themeColor="text1"/>
          <w:sz w:val="24"/>
          <w14:textFill>
            <w14:solidFill>
              <w14:schemeClr w14:val="tx1"/>
            </w14:solidFill>
          </w14:textFill>
        </w:rPr>
        <w:t>图2：</w:t>
      </w:r>
      <w:r>
        <w:rPr>
          <w:rFonts w:hint="eastAsia"/>
          <w:color w:val="000000" w:themeColor="text1"/>
          <w:sz w:val="24"/>
          <w14:textFill>
            <w14:solidFill>
              <w14:schemeClr w14:val="tx1"/>
            </w14:solidFill>
          </w14:textFill>
        </w:rPr>
        <w:t>比赛地图</w:t>
      </w:r>
    </w:p>
    <w:p>
      <w:pPr>
        <w:adjustRightInd w:val="0"/>
        <w:snapToGrid w:val="0"/>
        <w:spacing w:line="360" w:lineRule="auto"/>
        <w:ind w:firstLine="480" w:firstLineChars="200"/>
        <w:rPr>
          <w:bCs/>
          <w:sz w:val="24"/>
        </w:rPr>
      </w:pPr>
      <w:r>
        <w:rPr>
          <w:rFonts w:hint="eastAsia" w:ascii="宋体" w:hAnsi="宋体"/>
          <w:bCs/>
          <w:sz w:val="24"/>
        </w:rPr>
        <w:t>起始区：赛场左右两边设置</w:t>
      </w:r>
      <w:r>
        <w:rPr>
          <w:rFonts w:hint="eastAsia"/>
          <w:bCs/>
          <w:sz w:val="24"/>
        </w:rPr>
        <w:t>4</w:t>
      </w:r>
      <w:r>
        <w:rPr>
          <w:rFonts w:hint="eastAsia" w:ascii="宋体" w:hAnsi="宋体"/>
          <w:bCs/>
          <w:sz w:val="24"/>
        </w:rPr>
        <w:t>个长250mm×宽250mm</w:t>
      </w:r>
      <w:r>
        <w:rPr>
          <w:rFonts w:hint="eastAsia"/>
          <w:bCs/>
          <w:sz w:val="24"/>
        </w:rPr>
        <w:t>的</w:t>
      </w:r>
      <w:r>
        <w:rPr>
          <w:rFonts w:hint="eastAsia" w:ascii="宋体" w:hAnsi="宋体"/>
          <w:bCs/>
          <w:sz w:val="24"/>
        </w:rPr>
        <w:t>方框区域</w:t>
      </w:r>
      <w:r>
        <w:rPr>
          <w:rFonts w:hint="eastAsia"/>
          <w:bCs/>
          <w:color w:val="000000" w:themeColor="text1"/>
          <w:sz w:val="24"/>
          <w14:textFill>
            <w14:solidFill>
              <w14:schemeClr w14:val="tx1"/>
            </w14:solidFill>
          </w14:textFill>
        </w:rPr>
        <w:t>，</w:t>
      </w:r>
      <w:r>
        <w:rPr>
          <w:rFonts w:hint="eastAsia" w:ascii="宋体" w:hAnsi="宋体"/>
          <w:bCs/>
          <w:sz w:val="24"/>
        </w:rPr>
        <w:t>为双方机器人的起始区</w:t>
      </w:r>
      <w:r>
        <w:rPr>
          <w:rFonts w:hint="eastAsia"/>
          <w:bCs/>
          <w:sz w:val="24"/>
        </w:rPr>
        <w:t>。</w:t>
      </w:r>
    </w:p>
    <w:p>
      <w:pPr>
        <w:adjustRightInd w:val="0"/>
        <w:snapToGrid w:val="0"/>
        <w:spacing w:line="360" w:lineRule="auto"/>
        <w:ind w:firstLine="480" w:firstLineChars="200"/>
        <w:rPr>
          <w:bCs/>
          <w:sz w:val="24"/>
        </w:rPr>
      </w:pPr>
      <w:r>
        <w:rPr>
          <w:rFonts w:hint="eastAsia"/>
          <w:bCs/>
          <w:sz w:val="24"/>
        </w:rPr>
        <w:t>碉堡摆放区：地图上下8个</w:t>
      </w:r>
      <w:r>
        <w:rPr>
          <w:rFonts w:hint="eastAsia" w:ascii="宋体" w:hAnsi="宋体"/>
          <w:bCs/>
          <w:sz w:val="24"/>
        </w:rPr>
        <w:t>长</w:t>
      </w:r>
      <w:r>
        <w:rPr>
          <w:rFonts w:ascii="宋体" w:hAnsi="宋体"/>
          <w:bCs/>
          <w:sz w:val="24"/>
        </w:rPr>
        <w:t>1</w:t>
      </w:r>
      <w:r>
        <w:rPr>
          <w:rFonts w:hint="eastAsia" w:ascii="宋体" w:hAnsi="宋体"/>
          <w:bCs/>
          <w:sz w:val="24"/>
        </w:rPr>
        <w:t>50mm×宽</w:t>
      </w:r>
      <w:r>
        <w:rPr>
          <w:rFonts w:ascii="宋体" w:hAnsi="宋体"/>
          <w:bCs/>
          <w:sz w:val="24"/>
        </w:rPr>
        <w:t>1</w:t>
      </w:r>
      <w:r>
        <w:rPr>
          <w:rFonts w:hint="eastAsia" w:ascii="宋体" w:hAnsi="宋体"/>
          <w:bCs/>
          <w:sz w:val="24"/>
        </w:rPr>
        <w:t>50mm</w:t>
      </w:r>
      <w:r>
        <w:rPr>
          <w:rFonts w:hint="eastAsia"/>
          <w:bCs/>
          <w:sz w:val="24"/>
        </w:rPr>
        <w:t>的</w:t>
      </w:r>
      <w:r>
        <w:rPr>
          <w:rFonts w:hint="eastAsia" w:ascii="宋体" w:hAnsi="宋体"/>
          <w:bCs/>
          <w:sz w:val="24"/>
        </w:rPr>
        <w:t>方框区域</w:t>
      </w:r>
      <w:r>
        <w:rPr>
          <w:rFonts w:hint="eastAsia"/>
          <w:bCs/>
          <w:sz w:val="24"/>
        </w:rPr>
        <w:t>，为碉堡摆放区。</w:t>
      </w:r>
    </w:p>
    <w:p>
      <w:pPr>
        <w:adjustRightInd w:val="0"/>
        <w:snapToGrid w:val="0"/>
        <w:spacing w:line="360" w:lineRule="auto"/>
      </w:pPr>
      <w:r>
        <w:rPr>
          <w:rFonts w:hint="eastAsia"/>
          <w:bCs/>
          <w:sz w:val="24"/>
        </w:rPr>
        <w:t xml:space="preserve"> </w:t>
      </w:r>
      <w:r>
        <w:rPr>
          <w:bCs/>
          <w:sz w:val="24"/>
        </w:rPr>
        <w:t xml:space="preserve">   </w:t>
      </w:r>
      <w:r>
        <w:rPr>
          <w:rFonts w:hint="eastAsia"/>
          <w:bCs/>
          <w:sz w:val="24"/>
        </w:rPr>
        <w:t>方块抢夺区：地图中间</w:t>
      </w:r>
      <w:r>
        <w:rPr>
          <w:rFonts w:hint="eastAsia" w:ascii="宋体" w:hAnsi="宋体"/>
          <w:bCs/>
          <w:sz w:val="24"/>
        </w:rPr>
        <w:t>长</w:t>
      </w:r>
      <w:r>
        <w:rPr>
          <w:rFonts w:ascii="宋体" w:hAnsi="宋体"/>
          <w:bCs/>
          <w:sz w:val="24"/>
        </w:rPr>
        <w:t>200</w:t>
      </w:r>
      <w:r>
        <w:rPr>
          <w:rFonts w:hint="eastAsia" w:ascii="宋体" w:hAnsi="宋体"/>
          <w:bCs/>
          <w:sz w:val="24"/>
        </w:rPr>
        <w:t>0mm×宽</w:t>
      </w:r>
      <w:r>
        <w:rPr>
          <w:rFonts w:ascii="宋体" w:hAnsi="宋体"/>
          <w:bCs/>
          <w:sz w:val="24"/>
        </w:rPr>
        <w:t>120</w:t>
      </w:r>
      <w:r>
        <w:rPr>
          <w:rFonts w:hint="eastAsia" w:ascii="宋体" w:hAnsi="宋体"/>
          <w:bCs/>
          <w:sz w:val="24"/>
        </w:rPr>
        <w:t>0mm</w:t>
      </w:r>
      <w:r>
        <w:rPr>
          <w:rFonts w:hint="eastAsia"/>
          <w:bCs/>
          <w:sz w:val="24"/>
        </w:rPr>
        <w:t>的</w:t>
      </w:r>
      <w:r>
        <w:rPr>
          <w:rFonts w:hint="eastAsia" w:ascii="宋体" w:hAnsi="宋体"/>
          <w:bCs/>
          <w:sz w:val="24"/>
        </w:rPr>
        <w:t>方框区域</w:t>
      </w:r>
      <w:r>
        <w:rPr>
          <w:rFonts w:hint="eastAsia"/>
          <w:bCs/>
          <w:sz w:val="24"/>
        </w:rPr>
        <w:t>，为方块抢夺区，中间分界线两边为各自领域，分界线中心圆点为方块初始位置</w:t>
      </w:r>
    </w:p>
    <w:p>
      <w:pPr>
        <w:adjustRightInd w:val="0"/>
        <w:snapToGrid w:val="0"/>
        <w:spacing w:line="360" w:lineRule="auto"/>
        <w:ind w:firstLine="480" w:firstLineChars="20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碉堡：碉堡分为底座和靶标、识别卡三部分。底座为长150mm×宽150mm×高150mm的立方体；靶标为高度150mm，</w:t>
      </w:r>
      <w:r>
        <w:rPr>
          <w:bCs/>
          <w:color w:val="000000" w:themeColor="text1"/>
          <w:sz w:val="24"/>
          <w14:textFill>
            <w14:solidFill>
              <w14:schemeClr w14:val="tx1"/>
            </w14:solidFill>
          </w14:textFill>
        </w:rPr>
        <w:t xml:space="preserve"> </w:t>
      </w:r>
      <w:r>
        <w:rPr>
          <w:rFonts w:hint="eastAsia"/>
          <w:bCs/>
          <w:color w:val="000000" w:themeColor="text1"/>
          <w:sz w:val="24"/>
          <w14:textFill>
            <w14:solidFill>
              <w14:schemeClr w14:val="tx1"/>
            </w14:solidFill>
          </w14:textFill>
        </w:rPr>
        <w:t>直径150mm，分布于底座的两侧，可前后90度摆动，其中一个靶标贴红色标签纸，另一个靶标贴蓝色便签纸。 底座中间为识别标签。</w:t>
      </w:r>
    </w:p>
    <w:p>
      <w:pPr>
        <w:adjustRightInd w:val="0"/>
        <w:snapToGrid w:val="0"/>
        <w:spacing w:line="360" w:lineRule="auto"/>
        <w:jc w:val="center"/>
        <w:rPr>
          <w:bCs/>
          <w:color w:val="000000" w:themeColor="text1"/>
          <w:sz w:val="24"/>
          <w14:textFill>
            <w14:solidFill>
              <w14:schemeClr w14:val="tx1"/>
            </w14:solidFill>
          </w14:textFill>
        </w:rPr>
      </w:pPr>
      <w:r>
        <w:rPr>
          <w:bCs/>
          <w:color w:val="000000" w:themeColor="text1"/>
          <w:sz w:val="24"/>
          <w14:textFill>
            <w14:solidFill>
              <w14:schemeClr w14:val="tx1"/>
            </w14:solidFill>
          </w14:textFill>
        </w:rPr>
        <w:drawing>
          <wp:inline distT="0" distB="0" distL="0" distR="0">
            <wp:extent cx="1746250" cy="1252220"/>
            <wp:effectExtent l="0" t="0" r="6350" b="508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764337" cy="1265434"/>
                    </a:xfrm>
                    <a:prstGeom prst="rect">
                      <a:avLst/>
                    </a:prstGeom>
                    <a:noFill/>
                    <a:ln>
                      <a:noFill/>
                    </a:ln>
                  </pic:spPr>
                </pic:pic>
              </a:graphicData>
            </a:graphic>
          </wp:inline>
        </w:drawing>
      </w:r>
    </w:p>
    <w:p>
      <w:pPr>
        <w:adjustRightInd w:val="0"/>
        <w:snapToGrid w:val="0"/>
        <w:spacing w:line="360" w:lineRule="auto"/>
        <w:jc w:val="center"/>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碉堡示意图</w:t>
      </w:r>
    </w:p>
    <w:p>
      <w:pPr>
        <w:adjustRightInd w:val="0"/>
        <w:snapToGrid w:val="0"/>
        <w:spacing w:line="360" w:lineRule="auto"/>
        <w:jc w:val="center"/>
        <w:rPr>
          <w:bCs/>
          <w:color w:val="000000" w:themeColor="text1"/>
          <w:sz w:val="24"/>
          <w14:textFill>
            <w14:solidFill>
              <w14:schemeClr w14:val="tx1"/>
            </w14:solidFill>
          </w14:textFill>
        </w:rPr>
      </w:pPr>
      <w:r>
        <w:t xml:space="preserve"> </w:t>
      </w:r>
      <w:r>
        <w:drawing>
          <wp:inline distT="0" distB="0" distL="0" distR="0">
            <wp:extent cx="652780" cy="641985"/>
            <wp:effectExtent l="0" t="0" r="13970" b="5715"/>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663871" cy="653285"/>
                    </a:xfrm>
                    <a:prstGeom prst="rect">
                      <a:avLst/>
                    </a:prstGeom>
                    <a:noFill/>
                    <a:ln>
                      <a:noFill/>
                    </a:ln>
                  </pic:spPr>
                </pic:pic>
              </a:graphicData>
            </a:graphic>
          </wp:inline>
        </w:drawing>
      </w:r>
      <w:r>
        <w:t xml:space="preserve"> </w:t>
      </w:r>
      <w:r>
        <w:drawing>
          <wp:inline distT="0" distB="0" distL="0" distR="0">
            <wp:extent cx="652780" cy="642620"/>
            <wp:effectExtent l="0" t="0" r="13970" b="5080"/>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668122" cy="657469"/>
                    </a:xfrm>
                    <a:prstGeom prst="rect">
                      <a:avLst/>
                    </a:prstGeom>
                    <a:noFill/>
                    <a:ln>
                      <a:noFill/>
                    </a:ln>
                  </pic:spPr>
                </pic:pic>
              </a:graphicData>
            </a:graphic>
          </wp:inline>
        </w:drawing>
      </w:r>
      <w:r>
        <w:t xml:space="preserve"> </w:t>
      </w:r>
      <w:r>
        <w:drawing>
          <wp:inline distT="0" distB="0" distL="0" distR="0">
            <wp:extent cx="647700" cy="636905"/>
            <wp:effectExtent l="0" t="0" r="0" b="10795"/>
            <wp:docPr id="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659082" cy="648572"/>
                    </a:xfrm>
                    <a:prstGeom prst="rect">
                      <a:avLst/>
                    </a:prstGeom>
                    <a:noFill/>
                    <a:ln>
                      <a:noFill/>
                    </a:ln>
                  </pic:spPr>
                </pic:pic>
              </a:graphicData>
            </a:graphic>
          </wp:inline>
        </w:drawing>
      </w:r>
      <w:r>
        <w:t xml:space="preserve"> </w:t>
      </w:r>
      <w:r>
        <w:drawing>
          <wp:inline distT="0" distB="0" distL="0" distR="0">
            <wp:extent cx="638175" cy="628015"/>
            <wp:effectExtent l="0" t="0" r="9525" b="635"/>
            <wp:docPr id="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651903" cy="641510"/>
                    </a:xfrm>
                    <a:prstGeom prst="rect">
                      <a:avLst/>
                    </a:prstGeom>
                    <a:noFill/>
                    <a:ln>
                      <a:noFill/>
                    </a:ln>
                  </pic:spPr>
                </pic:pic>
              </a:graphicData>
            </a:graphic>
          </wp:inline>
        </w:drawing>
      </w:r>
      <w:r>
        <w:t xml:space="preserve"> </w:t>
      </w:r>
      <w:r>
        <w:drawing>
          <wp:inline distT="0" distB="0" distL="0" distR="0">
            <wp:extent cx="633730" cy="624205"/>
            <wp:effectExtent l="0" t="0" r="13970" b="4445"/>
            <wp:docPr id="9"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646764" cy="637319"/>
                    </a:xfrm>
                    <a:prstGeom prst="rect">
                      <a:avLst/>
                    </a:prstGeom>
                    <a:noFill/>
                    <a:ln>
                      <a:noFill/>
                    </a:ln>
                  </pic:spPr>
                </pic:pic>
              </a:graphicData>
            </a:graphic>
          </wp:inline>
        </w:drawing>
      </w:r>
      <w:r>
        <w:t xml:space="preserve"> </w:t>
      </w:r>
      <w:r>
        <w:drawing>
          <wp:inline distT="0" distB="0" distL="0" distR="0">
            <wp:extent cx="621665" cy="612775"/>
            <wp:effectExtent l="0" t="0" r="6985" b="15875"/>
            <wp:docPr id="10"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637648" cy="628337"/>
                    </a:xfrm>
                    <a:prstGeom prst="rect">
                      <a:avLst/>
                    </a:prstGeom>
                    <a:noFill/>
                    <a:ln>
                      <a:noFill/>
                    </a:ln>
                  </pic:spPr>
                </pic:pic>
              </a:graphicData>
            </a:graphic>
          </wp:inline>
        </w:drawing>
      </w:r>
    </w:p>
    <w:p>
      <w:pPr>
        <w:adjustRightInd w:val="0"/>
        <w:snapToGrid w:val="0"/>
        <w:spacing w:line="360" w:lineRule="auto"/>
        <w:jc w:val="center"/>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碉堡识别卡</w:t>
      </w:r>
    </w:p>
    <w:p>
      <w:pPr>
        <w:adjustRightInd w:val="0"/>
        <w:snapToGrid w:val="0"/>
        <w:spacing w:line="360" w:lineRule="auto"/>
        <w:ind w:firstLine="480" w:firstLineChars="200"/>
        <w:rPr>
          <w:bCs/>
          <w:sz w:val="24"/>
        </w:rPr>
      </w:pPr>
      <w:r>
        <w:rPr>
          <w:rFonts w:hint="eastAsia"/>
          <w:bCs/>
          <w:sz w:val="24"/>
        </w:rPr>
        <w:t>方块</w:t>
      </w:r>
      <w:r>
        <w:rPr>
          <w:rFonts w:hint="eastAsia" w:ascii="宋体" w:hAnsi="宋体"/>
          <w:bCs/>
          <w:sz w:val="24"/>
        </w:rPr>
        <w:t>：</w:t>
      </w:r>
      <w:r>
        <w:rPr>
          <w:rFonts w:hint="eastAsia"/>
          <w:bCs/>
          <w:sz w:val="24"/>
        </w:rPr>
        <w:t>方块抢夺区正中心圆点处，放置一个</w:t>
      </w:r>
      <w:r>
        <w:rPr>
          <w:rFonts w:hint="eastAsia"/>
          <w:bCs/>
          <w:color w:val="000000" w:themeColor="text1"/>
          <w:sz w:val="24"/>
          <w14:textFill>
            <w14:solidFill>
              <w14:schemeClr w14:val="tx1"/>
            </w14:solidFill>
          </w14:textFill>
        </w:rPr>
        <w:t>长150mm×宽150mm×高150mm的黑色立方体为要抢夺的方块</w:t>
      </w:r>
      <w:r>
        <w:rPr>
          <w:rFonts w:hint="eastAsia"/>
          <w:bCs/>
          <w:sz w:val="24"/>
        </w:rPr>
        <w:t>。</w:t>
      </w:r>
    </w:p>
    <w:p>
      <w:pPr>
        <w:adjustRightInd w:val="0"/>
        <w:snapToGrid w:val="0"/>
        <w:spacing w:line="360" w:lineRule="auto"/>
        <w:ind w:firstLine="480" w:firstLineChars="200"/>
        <w:rPr>
          <w:bCs/>
          <w:spacing w:val="-6"/>
          <w:sz w:val="24"/>
        </w:rPr>
      </w:pPr>
      <w:r>
        <w:rPr>
          <w:rFonts w:hint="eastAsia" w:ascii="宋体" w:hAnsi="宋体"/>
          <w:bCs/>
          <w:sz w:val="24"/>
        </w:rPr>
        <w:t>摄像头：</w:t>
      </w:r>
      <w:r>
        <w:rPr>
          <w:rFonts w:hint="eastAsia"/>
          <w:bCs/>
          <w:spacing w:val="-6"/>
          <w:sz w:val="24"/>
        </w:rPr>
        <w:t>场地正上方约2.5m高处安装</w:t>
      </w:r>
      <w:r>
        <w:rPr>
          <w:bCs/>
          <w:spacing w:val="-6"/>
          <w:sz w:val="24"/>
        </w:rPr>
        <w:t>1</w:t>
      </w:r>
      <w:r>
        <w:rPr>
          <w:rFonts w:hint="eastAsia"/>
          <w:bCs/>
          <w:spacing w:val="-6"/>
          <w:sz w:val="24"/>
        </w:rPr>
        <w:t>个USB接口有线的高清1080P摄像头。</w:t>
      </w:r>
    </w:p>
    <w:p>
      <w:pPr>
        <w:adjustRightInd w:val="0"/>
        <w:snapToGrid w:val="0"/>
        <w:spacing w:line="360" w:lineRule="auto"/>
        <w:ind w:firstLine="480" w:firstLineChars="200"/>
        <w:rPr>
          <w:bCs/>
          <w:sz w:val="24"/>
        </w:rPr>
      </w:pPr>
      <w:r>
        <w:rPr>
          <w:rFonts w:hint="eastAsia"/>
          <w:bCs/>
          <w:sz w:val="24"/>
        </w:rPr>
        <w:t>主控器：赛场提供图像识别主控器，以300ms的频率对外提供赛场的所有设备坐标信息，机器人可通过wifi连接主控器获取赛场信息。</w:t>
      </w:r>
    </w:p>
    <w:p>
      <w:pPr>
        <w:adjustRightInd w:val="0"/>
        <w:snapToGrid w:val="0"/>
        <w:spacing w:line="360" w:lineRule="auto"/>
        <w:ind w:firstLine="470" w:firstLineChars="196"/>
        <w:rPr>
          <w:rFonts w:ascii="宋体" w:hAnsi="宋体"/>
          <w:sz w:val="24"/>
        </w:rPr>
      </w:pPr>
      <w:r>
        <w:rPr>
          <w:rFonts w:hint="eastAsia"/>
          <w:sz w:val="24"/>
        </w:rPr>
        <w:t>赛场环境：机器人比赛场地环境为冷光源、低照度、无磁场干扰。但由于一般赛场环境的不确定因素较多，例如，场地表面不平整，光照条件有变化等等。参赛队在设计机器人时应考虑各种应对措施。</w:t>
      </w:r>
    </w:p>
    <w:p>
      <w:pPr>
        <w:adjustRightInd w:val="0"/>
        <w:snapToGrid w:val="0"/>
        <w:spacing w:line="360" w:lineRule="auto"/>
        <w:ind w:firstLine="482" w:firstLineChars="200"/>
        <w:rPr>
          <w:rFonts w:ascii="黑体" w:hAnsi="黑体" w:eastAsia="黑体" w:cs="黑体"/>
          <w:b/>
          <w:bCs/>
          <w:sz w:val="24"/>
        </w:rPr>
      </w:pPr>
      <w:r>
        <w:rPr>
          <w:rFonts w:hint="eastAsia" w:ascii="黑体" w:hAnsi="黑体" w:eastAsia="黑体" w:cs="黑体"/>
          <w:b/>
          <w:bCs/>
          <w:sz w:val="24"/>
        </w:rPr>
        <w:t>4 机器人</w:t>
      </w:r>
    </w:p>
    <w:p>
      <w:pPr>
        <w:adjustRightInd w:val="0"/>
        <w:snapToGrid w:val="0"/>
        <w:spacing w:line="360" w:lineRule="auto"/>
        <w:ind w:firstLine="470" w:firstLineChars="196"/>
        <w:rPr>
          <w:rFonts w:ascii="宋体" w:hAnsi="宋体"/>
          <w:sz w:val="24"/>
        </w:rPr>
      </w:pPr>
      <w:r>
        <w:rPr>
          <w:rFonts w:hint="eastAsia" w:ascii="宋体" w:hAnsi="宋体" w:cs="宋体"/>
          <w:sz w:val="24"/>
        </w:rPr>
        <w:t>4.1 器</w:t>
      </w:r>
      <w:r>
        <w:rPr>
          <w:rFonts w:hint="eastAsia" w:ascii="宋体" w:hAnsi="宋体"/>
          <w:sz w:val="24"/>
        </w:rPr>
        <w:t>材要求</w:t>
      </w:r>
    </w:p>
    <w:p>
      <w:pPr>
        <w:adjustRightInd w:val="0"/>
        <w:snapToGrid w:val="0"/>
        <w:spacing w:line="360" w:lineRule="auto"/>
        <w:ind w:firstLine="480" w:firstLineChars="200"/>
        <w:rPr>
          <w:rFonts w:ascii="宋体" w:hAnsi="宋体" w:cs="宋体"/>
          <w:sz w:val="24"/>
        </w:rPr>
      </w:pPr>
      <w:r>
        <w:rPr>
          <w:rFonts w:ascii="宋体" w:hAnsi="宋体" w:cs="宋体"/>
          <w:sz w:val="24"/>
        </w:rPr>
        <w:t>活动要求选手自行设计和构建机器人，所需材料均不限品牌厂家，不限数量品种</w:t>
      </w:r>
      <w:r>
        <w:rPr>
          <w:rFonts w:hint="eastAsia" w:ascii="宋体" w:hAnsi="宋体" w:cs="宋体"/>
          <w:sz w:val="24"/>
        </w:rPr>
        <w:t>，但不可使用水弹、B</w:t>
      </w:r>
      <w:r>
        <w:rPr>
          <w:rFonts w:ascii="宋体" w:hAnsi="宋体" w:cs="宋体"/>
          <w:sz w:val="24"/>
        </w:rPr>
        <w:t>B</w:t>
      </w:r>
      <w:r>
        <w:rPr>
          <w:rFonts w:hint="eastAsia" w:ascii="宋体" w:hAnsi="宋体" w:cs="宋体"/>
          <w:sz w:val="24"/>
        </w:rPr>
        <w:t>弹等可能造成危险的装备</w:t>
      </w:r>
      <w:r>
        <w:rPr>
          <w:rFonts w:ascii="宋体" w:hAnsi="宋体" w:cs="宋体"/>
          <w:sz w:val="24"/>
        </w:rPr>
        <w:t>。</w:t>
      </w:r>
      <w:r>
        <w:rPr>
          <w:rFonts w:hint="eastAsia" w:ascii="宋体" w:hAnsi="宋体" w:cs="宋体"/>
          <w:sz w:val="24"/>
        </w:rPr>
        <w:t>机器人要求现场进行组装调试，不可使用</w:t>
      </w:r>
      <w:r>
        <w:rPr>
          <w:rFonts w:hint="eastAsia" w:ascii="宋体" w:hAnsi="宋体" w:cs="宋体"/>
          <w:color w:val="000000" w:themeColor="text1"/>
          <w:sz w:val="24"/>
          <w14:textFill>
            <w14:solidFill>
              <w14:schemeClr w14:val="tx1"/>
            </w14:solidFill>
          </w14:textFill>
        </w:rPr>
        <w:t>一体成型的机械结构部件</w:t>
      </w:r>
      <w:r>
        <w:rPr>
          <w:rFonts w:hint="eastAsia" w:ascii="宋体" w:hAnsi="宋体" w:cs="宋体"/>
          <w:sz w:val="24"/>
        </w:rPr>
        <w:t>，但可使用成型的机器人底盘。</w:t>
      </w:r>
    </w:p>
    <w:p>
      <w:pPr>
        <w:adjustRightInd w:val="0"/>
        <w:snapToGrid w:val="0"/>
        <w:spacing w:line="360" w:lineRule="auto"/>
        <w:ind w:firstLine="480" w:firstLineChars="200"/>
        <w:rPr>
          <w:rFonts w:ascii="宋体" w:hAnsi="宋体"/>
          <w:sz w:val="24"/>
        </w:rPr>
      </w:pPr>
      <w:r>
        <w:rPr>
          <w:rFonts w:hint="eastAsia"/>
          <w:sz w:val="24"/>
        </w:rPr>
        <w:t>4</w:t>
      </w:r>
      <w:r>
        <w:rPr>
          <w:rFonts w:hint="eastAsia" w:ascii="宋体" w:hAnsi="宋体"/>
          <w:sz w:val="24"/>
        </w:rPr>
        <w:t>.2 设计要求</w:t>
      </w:r>
    </w:p>
    <w:tbl>
      <w:tblPr>
        <w:tblStyle w:val="6"/>
        <w:tblW w:w="837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74"/>
        <w:gridCol w:w="740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jc w:val="center"/>
        </w:trPr>
        <w:tc>
          <w:tcPr>
            <w:tcW w:w="974" w:type="dxa"/>
            <w:vAlign w:val="center"/>
          </w:tcPr>
          <w:p>
            <w:pPr>
              <w:pStyle w:val="9"/>
              <w:spacing w:before="83"/>
              <w:ind w:left="149" w:right="142"/>
              <w:jc w:val="center"/>
              <w:rPr>
                <w:b/>
                <w:sz w:val="21"/>
                <w:szCs w:val="21"/>
              </w:rPr>
            </w:pPr>
            <w:r>
              <w:rPr>
                <w:rFonts w:hint="eastAsia"/>
                <w:b/>
                <w:sz w:val="21"/>
                <w:szCs w:val="21"/>
              </w:rPr>
              <w:t>项目</w:t>
            </w:r>
          </w:p>
        </w:tc>
        <w:tc>
          <w:tcPr>
            <w:tcW w:w="7404" w:type="dxa"/>
            <w:vAlign w:val="center"/>
          </w:tcPr>
          <w:p>
            <w:pPr>
              <w:pStyle w:val="9"/>
              <w:spacing w:before="83"/>
              <w:ind w:left="3382" w:right="3372"/>
              <w:jc w:val="center"/>
              <w:rPr>
                <w:b/>
                <w:sz w:val="21"/>
                <w:szCs w:val="21"/>
              </w:rPr>
            </w:pPr>
            <w:r>
              <w:rPr>
                <w:rFonts w:hint="eastAsia"/>
                <w:b/>
                <w:sz w:val="21"/>
                <w:szCs w:val="21"/>
              </w:rPr>
              <w:t>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jc w:val="center"/>
        </w:trPr>
        <w:tc>
          <w:tcPr>
            <w:tcW w:w="974" w:type="dxa"/>
            <w:vAlign w:val="center"/>
          </w:tcPr>
          <w:p>
            <w:pPr>
              <w:pStyle w:val="9"/>
              <w:ind w:left="146" w:right="142"/>
              <w:jc w:val="center"/>
              <w:rPr>
                <w:sz w:val="21"/>
                <w:szCs w:val="21"/>
              </w:rPr>
            </w:pPr>
            <w:r>
              <w:rPr>
                <w:rFonts w:hint="eastAsia"/>
                <w:sz w:val="21"/>
                <w:szCs w:val="21"/>
              </w:rPr>
              <w:t>数量</w:t>
            </w:r>
          </w:p>
        </w:tc>
        <w:tc>
          <w:tcPr>
            <w:tcW w:w="7404" w:type="dxa"/>
            <w:vAlign w:val="center"/>
          </w:tcPr>
          <w:p>
            <w:pPr>
              <w:pStyle w:val="9"/>
              <w:spacing w:before="78" w:line="242" w:lineRule="auto"/>
              <w:ind w:left="107" w:right="97"/>
              <w:jc w:val="left"/>
              <w:rPr>
                <w:sz w:val="21"/>
                <w:szCs w:val="21"/>
                <w:lang w:val="en-US"/>
              </w:rPr>
            </w:pPr>
            <w:r>
              <w:rPr>
                <w:rFonts w:hint="eastAsia"/>
                <w:sz w:val="21"/>
                <w:szCs w:val="21"/>
              </w:rPr>
              <w:t>2台</w:t>
            </w:r>
            <w:r>
              <w:rPr>
                <w:rFonts w:hint="eastAsia"/>
                <w:sz w:val="21"/>
                <w:szCs w:val="21"/>
                <w:lang w:val="en-US"/>
              </w:rPr>
              <w:t>机器人小车。其中小学组一台作为攻击车，一台为守卫车。初中和高中组2台均为攻击车。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5" w:hRule="atLeast"/>
          <w:jc w:val="center"/>
        </w:trPr>
        <w:tc>
          <w:tcPr>
            <w:tcW w:w="974" w:type="dxa"/>
            <w:vAlign w:val="center"/>
          </w:tcPr>
          <w:p>
            <w:pPr>
              <w:pStyle w:val="9"/>
              <w:spacing w:before="2"/>
              <w:jc w:val="center"/>
              <w:rPr>
                <w:sz w:val="21"/>
                <w:szCs w:val="21"/>
              </w:rPr>
            </w:pPr>
          </w:p>
          <w:p>
            <w:pPr>
              <w:pStyle w:val="9"/>
              <w:ind w:left="146" w:right="142"/>
              <w:jc w:val="center"/>
              <w:rPr>
                <w:sz w:val="21"/>
                <w:szCs w:val="21"/>
              </w:rPr>
            </w:pPr>
            <w:r>
              <w:rPr>
                <w:rFonts w:hint="eastAsia"/>
                <w:sz w:val="21"/>
                <w:szCs w:val="21"/>
              </w:rPr>
              <w:t>规格</w:t>
            </w:r>
          </w:p>
        </w:tc>
        <w:tc>
          <w:tcPr>
            <w:tcW w:w="7404" w:type="dxa"/>
            <w:vAlign w:val="center"/>
          </w:tcPr>
          <w:p>
            <w:pPr>
              <w:pStyle w:val="9"/>
              <w:spacing w:before="38" w:line="242" w:lineRule="auto"/>
              <w:ind w:left="107" w:right="-15"/>
              <w:jc w:val="left"/>
              <w:rPr>
                <w:spacing w:val="-2"/>
                <w:sz w:val="21"/>
                <w:szCs w:val="21"/>
                <w:lang w:val="en-US"/>
              </w:rPr>
            </w:pPr>
            <w:r>
              <w:rPr>
                <w:rFonts w:hint="eastAsia"/>
                <w:spacing w:val="-2"/>
                <w:sz w:val="21"/>
                <w:szCs w:val="21"/>
              </w:rPr>
              <w:t>每台机器人（不含控制器）总重量</w:t>
            </w:r>
            <w:r>
              <w:rPr>
                <w:rFonts w:hint="eastAsia"/>
                <w:spacing w:val="-2"/>
                <w:sz w:val="21"/>
                <w:szCs w:val="21"/>
                <w:lang w:val="en-US"/>
              </w:rPr>
              <w:t>初中和高中组</w:t>
            </w:r>
            <w:r>
              <w:rPr>
                <w:rFonts w:hint="eastAsia"/>
                <w:spacing w:val="-2"/>
                <w:sz w:val="21"/>
                <w:szCs w:val="21"/>
              </w:rPr>
              <w:t>不超2.</w:t>
            </w:r>
            <w:r>
              <w:rPr>
                <w:rFonts w:hint="eastAsia"/>
                <w:spacing w:val="-2"/>
                <w:sz w:val="21"/>
                <w:szCs w:val="21"/>
                <w:lang w:val="en-US"/>
              </w:rPr>
              <w:t>0</w:t>
            </w:r>
            <w:r>
              <w:rPr>
                <w:rFonts w:hint="eastAsia"/>
                <w:spacing w:val="-2"/>
                <w:sz w:val="21"/>
                <w:szCs w:val="21"/>
              </w:rPr>
              <w:t>kg，</w:t>
            </w:r>
            <w:r>
              <w:rPr>
                <w:rFonts w:hint="eastAsia"/>
                <w:spacing w:val="-2"/>
                <w:sz w:val="21"/>
                <w:szCs w:val="21"/>
                <w:lang w:val="en-US"/>
              </w:rPr>
              <w:t>小学</w:t>
            </w:r>
            <w:r>
              <w:rPr>
                <w:rFonts w:hint="eastAsia"/>
                <w:spacing w:val="-2"/>
                <w:sz w:val="21"/>
                <w:szCs w:val="21"/>
              </w:rPr>
              <w:t>组不超</w:t>
            </w:r>
            <w:r>
              <w:rPr>
                <w:rFonts w:hint="eastAsia"/>
                <w:spacing w:val="-2"/>
                <w:sz w:val="21"/>
                <w:szCs w:val="21"/>
                <w:lang w:val="en-US"/>
              </w:rPr>
              <w:t>1.5</w:t>
            </w:r>
            <w:r>
              <w:rPr>
                <w:rFonts w:hint="eastAsia"/>
                <w:spacing w:val="-2"/>
                <w:sz w:val="21"/>
                <w:szCs w:val="21"/>
              </w:rPr>
              <w:t>kg，外形最大初始尺寸不超过长</w:t>
            </w:r>
            <w:r>
              <w:rPr>
                <w:rFonts w:hint="eastAsia"/>
                <w:spacing w:val="-2"/>
                <w:sz w:val="21"/>
                <w:szCs w:val="21"/>
                <w:lang w:val="en-US"/>
              </w:rPr>
              <w:t>250</w:t>
            </w:r>
            <w:r>
              <w:rPr>
                <w:rFonts w:hint="eastAsia"/>
                <w:spacing w:val="-2"/>
                <w:sz w:val="21"/>
                <w:szCs w:val="21"/>
              </w:rPr>
              <w:t>mm×宽</w:t>
            </w:r>
            <w:r>
              <w:rPr>
                <w:rFonts w:hint="eastAsia"/>
                <w:spacing w:val="-2"/>
                <w:sz w:val="21"/>
                <w:szCs w:val="21"/>
                <w:lang w:val="en-US"/>
              </w:rPr>
              <w:t>250</w:t>
            </w:r>
            <w:r>
              <w:rPr>
                <w:rFonts w:hint="eastAsia"/>
                <w:spacing w:val="-2"/>
                <w:sz w:val="21"/>
                <w:szCs w:val="21"/>
              </w:rPr>
              <w:t>mm×高2</w:t>
            </w:r>
            <w:r>
              <w:rPr>
                <w:rFonts w:hint="eastAsia"/>
                <w:spacing w:val="-2"/>
                <w:sz w:val="21"/>
                <w:szCs w:val="21"/>
                <w:lang w:val="en-US"/>
              </w:rPr>
              <w:t>0</w:t>
            </w:r>
            <w:r>
              <w:rPr>
                <w:rFonts w:hint="eastAsia"/>
                <w:spacing w:val="-2"/>
                <w:sz w:val="21"/>
                <w:szCs w:val="21"/>
              </w:rPr>
              <w:t>0mm。竞技开始后，可伸展超出此尺寸</w:t>
            </w:r>
            <w:r>
              <w:rPr>
                <w:rFonts w:hint="eastAsia"/>
                <w:spacing w:val="-2"/>
                <w:sz w:val="21"/>
                <w:szCs w:val="21"/>
                <w:lang w:val="en-US"/>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jc w:val="center"/>
        </w:trPr>
        <w:tc>
          <w:tcPr>
            <w:tcW w:w="974" w:type="dxa"/>
            <w:vAlign w:val="center"/>
          </w:tcPr>
          <w:p>
            <w:pPr>
              <w:pStyle w:val="9"/>
              <w:ind w:left="151" w:right="142"/>
              <w:jc w:val="center"/>
              <w:rPr>
                <w:sz w:val="21"/>
                <w:szCs w:val="21"/>
              </w:rPr>
            </w:pPr>
            <w:r>
              <w:rPr>
                <w:rFonts w:hint="eastAsia"/>
                <w:sz w:val="21"/>
                <w:szCs w:val="21"/>
              </w:rPr>
              <w:t>传感器</w:t>
            </w:r>
          </w:p>
        </w:tc>
        <w:tc>
          <w:tcPr>
            <w:tcW w:w="7404" w:type="dxa"/>
            <w:vAlign w:val="center"/>
          </w:tcPr>
          <w:p>
            <w:pPr>
              <w:pStyle w:val="9"/>
              <w:spacing w:before="62" w:line="244" w:lineRule="auto"/>
              <w:ind w:left="107" w:right="15"/>
              <w:jc w:val="left"/>
              <w:rPr>
                <w:sz w:val="21"/>
                <w:szCs w:val="21"/>
              </w:rPr>
            </w:pPr>
            <w:r>
              <w:rPr>
                <w:rFonts w:hint="eastAsia"/>
                <w:sz w:val="21"/>
                <w:szCs w:val="21"/>
                <w:lang w:val="en-US"/>
              </w:rPr>
              <w:t>数量不限。小学组的</w:t>
            </w:r>
            <w:r>
              <w:rPr>
                <w:rFonts w:hint="eastAsia"/>
                <w:sz w:val="21"/>
                <w:szCs w:val="21"/>
              </w:rPr>
              <w:t>巡线部分可采用任意一种类型的传感器。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jc w:val="center"/>
        </w:trPr>
        <w:tc>
          <w:tcPr>
            <w:tcW w:w="974" w:type="dxa"/>
            <w:vAlign w:val="center"/>
          </w:tcPr>
          <w:p>
            <w:pPr>
              <w:pStyle w:val="9"/>
              <w:spacing w:before="110"/>
              <w:ind w:left="146" w:right="142"/>
              <w:jc w:val="center"/>
              <w:rPr>
                <w:color w:val="000000" w:themeColor="text1"/>
                <w:sz w:val="21"/>
                <w:szCs w:val="21"/>
                <w:lang w:val="en-US"/>
                <w14:textFill>
                  <w14:solidFill>
                    <w14:schemeClr w14:val="tx1"/>
                  </w14:solidFill>
                </w14:textFill>
              </w:rPr>
            </w:pPr>
            <w:r>
              <w:rPr>
                <w:rFonts w:hint="eastAsia"/>
                <w:color w:val="000000" w:themeColor="text1"/>
                <w:sz w:val="21"/>
                <w:szCs w:val="21"/>
                <w:lang w:val="en-US"/>
                <w14:textFill>
                  <w14:solidFill>
                    <w14:schemeClr w14:val="tx1"/>
                  </w14:solidFill>
                </w14:textFill>
              </w:rPr>
              <w:t>摄像头</w:t>
            </w:r>
          </w:p>
        </w:tc>
        <w:tc>
          <w:tcPr>
            <w:tcW w:w="7404" w:type="dxa"/>
            <w:vAlign w:val="center"/>
          </w:tcPr>
          <w:p>
            <w:pPr>
              <w:pStyle w:val="9"/>
              <w:spacing w:before="110"/>
              <w:jc w:val="left"/>
              <w:rPr>
                <w:color w:val="000000" w:themeColor="text1"/>
                <w:sz w:val="21"/>
                <w:szCs w:val="21"/>
                <w:lang w:val="en-US"/>
                <w14:textFill>
                  <w14:solidFill>
                    <w14:schemeClr w14:val="tx1"/>
                  </w14:solidFill>
                </w14:textFill>
              </w:rPr>
            </w:pPr>
            <w:r>
              <w:rPr>
                <w:rFonts w:hint="eastAsia"/>
                <w:color w:val="000000" w:themeColor="text1"/>
                <w:sz w:val="21"/>
                <w:szCs w:val="21"/>
                <w:lang w:val="en-US"/>
                <w14:textFill>
                  <w14:solidFill>
                    <w14:schemeClr w14:val="tx1"/>
                  </w14:solidFill>
                </w14:textFill>
              </w:rPr>
              <w:t xml:space="preserve"> 该摄像头只对应小学组，限1个，只能安装在</w:t>
            </w:r>
            <w:r>
              <w:rPr>
                <w:rFonts w:hint="eastAsia"/>
                <w:sz w:val="21"/>
                <w:szCs w:val="21"/>
                <w:lang w:val="en-US"/>
              </w:rPr>
              <w:t>守卫车上。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jc w:val="center"/>
        </w:trPr>
        <w:tc>
          <w:tcPr>
            <w:tcW w:w="974" w:type="dxa"/>
            <w:vAlign w:val="center"/>
          </w:tcPr>
          <w:p>
            <w:pPr>
              <w:pStyle w:val="9"/>
              <w:spacing w:before="110"/>
              <w:ind w:left="146" w:right="142"/>
              <w:jc w:val="center"/>
              <w:rPr>
                <w:sz w:val="21"/>
                <w:szCs w:val="21"/>
              </w:rPr>
            </w:pPr>
            <w:r>
              <w:rPr>
                <w:rFonts w:hint="eastAsia"/>
                <w:sz w:val="21"/>
                <w:szCs w:val="21"/>
              </w:rPr>
              <w:t>电机</w:t>
            </w:r>
          </w:p>
        </w:tc>
        <w:tc>
          <w:tcPr>
            <w:tcW w:w="7404" w:type="dxa"/>
            <w:vAlign w:val="center"/>
          </w:tcPr>
          <w:p>
            <w:pPr>
              <w:pStyle w:val="9"/>
              <w:spacing w:before="110"/>
              <w:ind w:left="107"/>
              <w:jc w:val="left"/>
              <w:rPr>
                <w:sz w:val="21"/>
                <w:szCs w:val="21"/>
              </w:rPr>
            </w:pPr>
            <w:r>
              <w:rPr>
                <w:rFonts w:hint="eastAsia"/>
                <w:sz w:val="21"/>
                <w:szCs w:val="21"/>
                <w:lang w:val="en-US"/>
              </w:rPr>
              <w:t>比赛只允许使用直流电机，数量不超2个。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jc w:val="center"/>
        </w:trPr>
        <w:tc>
          <w:tcPr>
            <w:tcW w:w="974" w:type="dxa"/>
            <w:vAlign w:val="center"/>
          </w:tcPr>
          <w:p>
            <w:pPr>
              <w:pStyle w:val="9"/>
              <w:spacing w:before="110"/>
              <w:ind w:left="146" w:right="142"/>
              <w:jc w:val="center"/>
              <w:rPr>
                <w:sz w:val="21"/>
                <w:szCs w:val="21"/>
              </w:rPr>
            </w:pPr>
            <w:r>
              <w:rPr>
                <w:rFonts w:hint="eastAsia"/>
                <w:sz w:val="21"/>
                <w:szCs w:val="21"/>
              </w:rPr>
              <w:t>遥控器</w:t>
            </w:r>
          </w:p>
        </w:tc>
        <w:tc>
          <w:tcPr>
            <w:tcW w:w="7404" w:type="dxa"/>
            <w:vAlign w:val="center"/>
          </w:tcPr>
          <w:p>
            <w:pPr>
              <w:pStyle w:val="9"/>
              <w:spacing w:before="110"/>
              <w:ind w:left="107"/>
              <w:jc w:val="left"/>
              <w:rPr>
                <w:sz w:val="21"/>
                <w:szCs w:val="21"/>
                <w:lang w:val="en-US"/>
              </w:rPr>
            </w:pPr>
            <w:r>
              <w:rPr>
                <w:rFonts w:hint="eastAsia"/>
                <w:sz w:val="21"/>
                <w:szCs w:val="21"/>
                <w:lang w:val="en-US"/>
              </w:rPr>
              <w:t>小学组可以使用遥控器，但需采用可编程的遥控器，遥控器的所有功能需由选手编程实现，有明显的可编程主控器，主控器和摇杆、按钮部分为可分离的形式。不可使用现成的带塑料外壳的遥控器。初中和高中组不可以使用遥控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jc w:val="center"/>
        </w:trPr>
        <w:tc>
          <w:tcPr>
            <w:tcW w:w="974" w:type="dxa"/>
            <w:vAlign w:val="center"/>
          </w:tcPr>
          <w:p>
            <w:pPr>
              <w:pStyle w:val="9"/>
              <w:spacing w:before="110"/>
              <w:ind w:left="146" w:right="142"/>
              <w:jc w:val="center"/>
              <w:rPr>
                <w:sz w:val="21"/>
                <w:szCs w:val="21"/>
              </w:rPr>
            </w:pPr>
            <w:r>
              <w:rPr>
                <w:rFonts w:hint="eastAsia"/>
                <w:sz w:val="21"/>
                <w:szCs w:val="21"/>
              </w:rPr>
              <w:t>通信</w:t>
            </w:r>
          </w:p>
        </w:tc>
        <w:tc>
          <w:tcPr>
            <w:tcW w:w="7404" w:type="dxa"/>
            <w:vAlign w:val="center"/>
          </w:tcPr>
          <w:p>
            <w:pPr>
              <w:pStyle w:val="9"/>
              <w:spacing w:before="110"/>
              <w:ind w:left="107"/>
              <w:jc w:val="left"/>
              <w:rPr>
                <w:sz w:val="21"/>
                <w:szCs w:val="21"/>
                <w:lang w:val="en-US"/>
              </w:rPr>
            </w:pPr>
            <w:r>
              <w:rPr>
                <w:rFonts w:hint="eastAsia"/>
                <w:sz w:val="21"/>
                <w:szCs w:val="21"/>
                <w:lang w:val="en-US"/>
              </w:rPr>
              <w:t>该通信只对应初中和高中组。机器人间的通信，机器人和控制台间的通信，</w:t>
            </w:r>
            <w:r>
              <w:rPr>
                <w:rFonts w:hint="eastAsia"/>
                <w:color w:val="000000" w:themeColor="text1"/>
                <w:sz w:val="21"/>
                <w:szCs w:val="21"/>
                <w:lang w:val="en-US"/>
                <w14:textFill>
                  <w14:solidFill>
                    <w14:schemeClr w14:val="tx1"/>
                  </w14:solidFill>
                </w14:textFill>
              </w:rPr>
              <w:t>可使用任意一种或多种无线通信模式，不可使用有线通信模式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1" w:hRule="atLeast"/>
          <w:jc w:val="center"/>
        </w:trPr>
        <w:tc>
          <w:tcPr>
            <w:tcW w:w="974" w:type="dxa"/>
            <w:vAlign w:val="center"/>
          </w:tcPr>
          <w:p>
            <w:pPr>
              <w:pStyle w:val="9"/>
              <w:spacing w:before="6"/>
              <w:jc w:val="center"/>
              <w:rPr>
                <w:sz w:val="21"/>
                <w:szCs w:val="21"/>
              </w:rPr>
            </w:pPr>
          </w:p>
          <w:p>
            <w:pPr>
              <w:pStyle w:val="9"/>
              <w:ind w:left="146" w:right="142"/>
              <w:jc w:val="center"/>
              <w:rPr>
                <w:sz w:val="21"/>
                <w:szCs w:val="21"/>
              </w:rPr>
            </w:pPr>
            <w:r>
              <w:rPr>
                <w:rFonts w:hint="eastAsia"/>
                <w:sz w:val="21"/>
                <w:szCs w:val="21"/>
              </w:rPr>
              <w:t>电池</w:t>
            </w:r>
          </w:p>
        </w:tc>
        <w:tc>
          <w:tcPr>
            <w:tcW w:w="7404" w:type="dxa"/>
            <w:vAlign w:val="center"/>
          </w:tcPr>
          <w:p>
            <w:pPr>
              <w:pStyle w:val="9"/>
              <w:spacing w:before="113" w:line="242" w:lineRule="auto"/>
              <w:ind w:left="107" w:right="48"/>
              <w:jc w:val="left"/>
              <w:rPr>
                <w:sz w:val="21"/>
                <w:szCs w:val="21"/>
              </w:rPr>
            </w:pPr>
            <w:r>
              <w:rPr>
                <w:rFonts w:hint="eastAsia"/>
                <w:sz w:val="21"/>
                <w:szCs w:val="21"/>
              </w:rPr>
              <w:t>每台机器人输入额定电压不得超过 12 伏，不可有升压电路。选手须使用安全可靠电池，主办单位有权要求选手更换被认为不安全或有安全隐患的电池。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8" w:hRule="atLeast"/>
          <w:jc w:val="center"/>
        </w:trPr>
        <w:tc>
          <w:tcPr>
            <w:tcW w:w="974" w:type="dxa"/>
            <w:vAlign w:val="center"/>
          </w:tcPr>
          <w:p>
            <w:pPr>
              <w:pStyle w:val="9"/>
              <w:jc w:val="center"/>
              <w:rPr>
                <w:sz w:val="21"/>
                <w:szCs w:val="21"/>
              </w:rPr>
            </w:pPr>
          </w:p>
          <w:p>
            <w:pPr>
              <w:pStyle w:val="9"/>
              <w:spacing w:before="2"/>
              <w:jc w:val="center"/>
              <w:rPr>
                <w:sz w:val="21"/>
                <w:szCs w:val="21"/>
              </w:rPr>
            </w:pPr>
          </w:p>
          <w:p>
            <w:pPr>
              <w:pStyle w:val="9"/>
              <w:ind w:left="146" w:right="142"/>
              <w:jc w:val="center"/>
              <w:rPr>
                <w:sz w:val="21"/>
                <w:szCs w:val="21"/>
              </w:rPr>
            </w:pPr>
            <w:r>
              <w:rPr>
                <w:rFonts w:hint="eastAsia"/>
                <w:sz w:val="21"/>
                <w:szCs w:val="21"/>
              </w:rPr>
              <w:t>其他</w:t>
            </w:r>
          </w:p>
        </w:tc>
        <w:tc>
          <w:tcPr>
            <w:tcW w:w="7404" w:type="dxa"/>
            <w:vAlign w:val="center"/>
          </w:tcPr>
          <w:p>
            <w:pPr>
              <w:pStyle w:val="9"/>
              <w:spacing w:before="1" w:line="242" w:lineRule="auto"/>
              <w:ind w:right="177" w:firstLine="206" w:firstLineChars="100"/>
              <w:jc w:val="left"/>
              <w:rPr>
                <w:spacing w:val="-2"/>
                <w:sz w:val="21"/>
                <w:szCs w:val="21"/>
                <w:lang w:val="en-US"/>
              </w:rPr>
            </w:pPr>
            <w:r>
              <w:rPr>
                <w:rFonts w:hint="eastAsia"/>
                <w:spacing w:val="-2"/>
                <w:sz w:val="21"/>
                <w:szCs w:val="21"/>
                <w:lang w:val="en-US"/>
              </w:rPr>
              <w:t>1.自动机器人必须设计成只用一次操作（如按一个按钮或拨一个开关）就能启动。机器人的通/断开关必须在无需移动或抬起机器人的情况下可以触及。</w:t>
            </w:r>
          </w:p>
          <w:p>
            <w:pPr>
              <w:pStyle w:val="9"/>
              <w:spacing w:before="1" w:line="242" w:lineRule="auto"/>
              <w:ind w:right="177" w:firstLine="210" w:firstLineChars="100"/>
              <w:jc w:val="left"/>
              <w:rPr>
                <w:spacing w:val="-2"/>
                <w:sz w:val="21"/>
                <w:szCs w:val="21"/>
                <w:lang w:val="en-US"/>
              </w:rPr>
            </w:pPr>
            <w:r>
              <w:rPr>
                <w:rFonts w:hint="eastAsia"/>
                <w:sz w:val="21"/>
                <w:szCs w:val="21"/>
                <w:lang w:val="en-US"/>
              </w:rPr>
              <w:t>2</w:t>
            </w:r>
            <w:r>
              <w:rPr>
                <w:sz w:val="21"/>
                <w:szCs w:val="21"/>
              </w:rPr>
              <w:t>.</w:t>
            </w:r>
            <w:r>
              <w:rPr>
                <w:rFonts w:hint="eastAsia"/>
                <w:spacing w:val="-2"/>
                <w:sz w:val="21"/>
                <w:szCs w:val="21"/>
                <w:lang w:val="en-US"/>
              </w:rPr>
              <w:t>机器人微控制器的指示灯也应可见，以便裁判或技术人员诊断机器人问题。</w:t>
            </w:r>
          </w:p>
          <w:p>
            <w:pPr>
              <w:pStyle w:val="9"/>
              <w:spacing w:before="1" w:line="242" w:lineRule="auto"/>
              <w:ind w:right="177" w:firstLine="206" w:firstLineChars="100"/>
              <w:jc w:val="left"/>
              <w:rPr>
                <w:spacing w:val="-2"/>
                <w:sz w:val="21"/>
                <w:szCs w:val="21"/>
                <w:lang w:val="en-US"/>
              </w:rPr>
            </w:pPr>
            <w:r>
              <w:rPr>
                <w:rFonts w:hint="eastAsia"/>
                <w:spacing w:val="-2"/>
                <w:sz w:val="21"/>
                <w:szCs w:val="21"/>
                <w:lang w:val="en-US"/>
              </w:rPr>
              <w:t>3.初中和高中组的</w:t>
            </w:r>
            <w:r>
              <w:rPr>
                <w:rFonts w:hint="eastAsia"/>
                <w:color w:val="000000" w:themeColor="text1"/>
                <w:spacing w:val="-2"/>
                <w:sz w:val="21"/>
                <w:szCs w:val="21"/>
                <w:lang w:val="en-US"/>
                <w14:textFill>
                  <w14:solidFill>
                    <w14:schemeClr w14:val="tx1"/>
                  </w14:solidFill>
                </w14:textFill>
              </w:rPr>
              <w:t>机器人的最顶部需留出空间黏贴图像识别卡（15cm*15cm），在比赛过程中不可通过任何方式进行遮挡。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3" w:hRule="atLeast"/>
          <w:jc w:val="center"/>
        </w:trPr>
        <w:tc>
          <w:tcPr>
            <w:tcW w:w="974" w:type="dxa"/>
            <w:vAlign w:val="center"/>
          </w:tcPr>
          <w:p>
            <w:pPr>
              <w:pStyle w:val="9"/>
              <w:spacing w:before="5"/>
              <w:jc w:val="center"/>
              <w:rPr>
                <w:sz w:val="21"/>
                <w:szCs w:val="21"/>
              </w:rPr>
            </w:pPr>
          </w:p>
          <w:p>
            <w:pPr>
              <w:pStyle w:val="9"/>
              <w:ind w:left="146" w:right="142"/>
              <w:jc w:val="center"/>
              <w:rPr>
                <w:sz w:val="21"/>
                <w:szCs w:val="21"/>
              </w:rPr>
            </w:pPr>
            <w:r>
              <w:rPr>
                <w:rFonts w:hint="eastAsia"/>
                <w:sz w:val="21"/>
                <w:szCs w:val="21"/>
              </w:rPr>
              <w:t>检录</w:t>
            </w:r>
          </w:p>
        </w:tc>
        <w:tc>
          <w:tcPr>
            <w:tcW w:w="7404" w:type="dxa"/>
            <w:vAlign w:val="center"/>
          </w:tcPr>
          <w:p>
            <w:pPr>
              <w:pStyle w:val="9"/>
              <w:spacing w:before="125" w:line="242" w:lineRule="auto"/>
              <w:ind w:left="107" w:right="95"/>
              <w:jc w:val="left"/>
              <w:rPr>
                <w:sz w:val="21"/>
                <w:szCs w:val="21"/>
              </w:rPr>
            </w:pPr>
            <w:r>
              <w:rPr>
                <w:rFonts w:hint="eastAsia"/>
                <w:sz w:val="21"/>
                <w:szCs w:val="21"/>
              </w:rPr>
              <w:t>选手第一轮进场竞技前，机器人必须</w:t>
            </w:r>
            <w:r>
              <w:rPr>
                <w:rFonts w:hint="eastAsia"/>
                <w:sz w:val="21"/>
                <w:szCs w:val="21"/>
                <w:lang w:val="en-US"/>
              </w:rPr>
              <w:t>散件入场，并</w:t>
            </w:r>
            <w:r>
              <w:rPr>
                <w:rFonts w:hint="eastAsia"/>
                <w:sz w:val="21"/>
                <w:szCs w:val="21"/>
              </w:rPr>
              <w:t>通过全面检查，以确保符合相关规定。选手应对不符合规定的地方进行修整改进，方可参加竞技。</w:t>
            </w:r>
          </w:p>
        </w:tc>
      </w:tr>
    </w:tbl>
    <w:p>
      <w:pPr>
        <w:adjustRightInd w:val="0"/>
        <w:snapToGrid w:val="0"/>
        <w:ind w:firstLine="482" w:firstLineChars="200"/>
        <w:rPr>
          <w:rFonts w:ascii="黑体" w:hAnsi="黑体" w:eastAsia="黑体" w:cs="黑体"/>
          <w:b/>
          <w:bCs/>
          <w:sz w:val="24"/>
        </w:rPr>
      </w:pPr>
    </w:p>
    <w:p>
      <w:pPr>
        <w:adjustRightInd w:val="0"/>
        <w:snapToGrid w:val="0"/>
        <w:spacing w:line="360" w:lineRule="auto"/>
        <w:ind w:firstLine="482" w:firstLineChars="200"/>
        <w:rPr>
          <w:rFonts w:ascii="黑体" w:hAnsi="黑体" w:eastAsia="黑体" w:cs="黑体"/>
          <w:b/>
          <w:bCs/>
          <w:sz w:val="24"/>
        </w:rPr>
      </w:pPr>
      <w:r>
        <w:rPr>
          <w:rFonts w:hint="eastAsia" w:ascii="黑体" w:hAnsi="黑体" w:eastAsia="黑体" w:cs="黑体"/>
          <w:b/>
          <w:bCs/>
          <w:sz w:val="24"/>
        </w:rPr>
        <w:t>5.任务说明</w:t>
      </w:r>
    </w:p>
    <w:p>
      <w:pPr>
        <w:adjustRightInd w:val="0"/>
        <w:snapToGrid w:val="0"/>
        <w:spacing w:line="360" w:lineRule="auto"/>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活动任务分为机器人拼装</w:t>
      </w:r>
      <w:r>
        <w:rPr>
          <w:rFonts w:hint="eastAsia" w:cs="宋体" w:asciiTheme="minorEastAsia" w:hAnsiTheme="minorEastAsia" w:eastAsiaTheme="minorEastAsia"/>
          <w:sz w:val="24"/>
        </w:rPr>
        <w:t>、自动任务</w:t>
      </w:r>
      <w:r>
        <w:rPr>
          <w:rFonts w:hint="eastAsia" w:asciiTheme="minorEastAsia" w:hAnsiTheme="minorEastAsia" w:eastAsiaTheme="minorEastAsia"/>
          <w:sz w:val="24"/>
        </w:rPr>
        <w:t>和</w:t>
      </w:r>
      <w:r>
        <w:rPr>
          <w:rFonts w:hint="eastAsia" w:cs="宋体" w:asciiTheme="minorEastAsia" w:hAnsiTheme="minorEastAsia" w:eastAsiaTheme="minorEastAsia"/>
          <w:sz w:val="24"/>
        </w:rPr>
        <w:t>手动</w:t>
      </w:r>
      <w:r>
        <w:rPr>
          <w:rFonts w:cs="宋体" w:asciiTheme="minorEastAsia" w:hAnsiTheme="minorEastAsia" w:eastAsiaTheme="minorEastAsia"/>
          <w:sz w:val="24"/>
        </w:rPr>
        <w:t>竞技</w:t>
      </w:r>
      <w:r>
        <w:rPr>
          <w:rFonts w:hint="eastAsia" w:cs="宋体" w:asciiTheme="minorEastAsia" w:hAnsiTheme="minorEastAsia" w:eastAsiaTheme="minorEastAsia"/>
          <w:sz w:val="24"/>
        </w:rPr>
        <w:t>三</w:t>
      </w:r>
      <w:r>
        <w:rPr>
          <w:rFonts w:cs="宋体" w:asciiTheme="minorEastAsia" w:hAnsiTheme="minorEastAsia" w:eastAsiaTheme="minorEastAsia"/>
          <w:sz w:val="24"/>
        </w:rPr>
        <w:t>大部分。</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5.1 机器人拼装</w:t>
      </w:r>
    </w:p>
    <w:p>
      <w:pPr>
        <w:adjustRightInd w:val="0"/>
        <w:snapToGrid w:val="0"/>
        <w:spacing w:line="360" w:lineRule="auto"/>
        <w:ind w:firstLine="480" w:firstLineChars="200"/>
        <w:rPr>
          <w:rFonts w:hint="eastAsia" w:ascii="宋体" w:hAnsi="宋体" w:eastAsia="宋体" w:cs="宋体"/>
          <w:color w:val="FF0000"/>
          <w:sz w:val="24"/>
        </w:rPr>
      </w:pPr>
      <w:r>
        <w:rPr>
          <w:rFonts w:hint="eastAsia" w:ascii="宋体" w:hAnsi="宋体" w:eastAsia="宋体" w:cs="宋体"/>
          <w:sz w:val="24"/>
        </w:rPr>
        <w:t>选手在搭建区按照比赛任务和要求，在60分钟内完成</w:t>
      </w:r>
      <w:r>
        <w:rPr>
          <w:rFonts w:hint="eastAsia" w:ascii="宋体" w:hAnsi="宋体" w:eastAsia="宋体" w:cs="宋体"/>
          <w:bCs/>
          <w:sz w:val="24"/>
        </w:rPr>
        <w:t>2台</w:t>
      </w:r>
      <w:r>
        <w:rPr>
          <w:rFonts w:hint="eastAsia" w:ascii="宋体" w:hAnsi="宋体" w:eastAsia="宋体" w:cs="宋体"/>
          <w:sz w:val="24"/>
        </w:rPr>
        <w:t>机器人的拼装和调试。拼装调试时间结束后，将机器人放置在裁判指定的地方封存，直至</w:t>
      </w:r>
      <w:r>
        <w:rPr>
          <w:rFonts w:hint="eastAsia" w:ascii="宋体" w:hAnsi="宋体" w:eastAsia="宋体" w:cs="宋体"/>
          <w:color w:val="000000" w:themeColor="text1"/>
          <w:sz w:val="24"/>
          <w14:textFill>
            <w14:solidFill>
              <w14:schemeClr w14:val="tx1"/>
            </w14:solidFill>
          </w14:textFill>
        </w:rPr>
        <w:t>第一场比赛前</w:t>
      </w:r>
      <w:r>
        <w:rPr>
          <w:rFonts w:hint="eastAsia" w:ascii="宋体" w:hAnsi="宋体" w:eastAsia="宋体" w:cs="宋体"/>
          <w:sz w:val="24"/>
        </w:rPr>
        <w:t>，选手不得触碰和调整机器人。</w:t>
      </w:r>
      <w:r>
        <w:rPr>
          <w:rFonts w:hint="eastAsia" w:ascii="宋体" w:hAnsi="宋体" w:eastAsia="宋体" w:cs="宋体"/>
          <w:color w:val="000000" w:themeColor="text1"/>
          <w:sz w:val="24"/>
          <w14:textFill>
            <w14:solidFill>
              <w14:schemeClr w14:val="tx1"/>
            </w14:solidFill>
          </w14:textFill>
        </w:rPr>
        <w:t>在每场比赛结束后，选手允许维修调整机器人，自行保管。</w:t>
      </w:r>
    </w:p>
    <w:p>
      <w:pPr>
        <w:adjustRightInd w:val="0"/>
        <w:snapToGrid w:val="0"/>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5.2 机器人竞技</w:t>
      </w:r>
    </w:p>
    <w:p>
      <w:pPr>
        <w:adjustRightInd w:val="0"/>
        <w:snapToGrid w:val="0"/>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5.2.1小学组</w:t>
      </w:r>
    </w:p>
    <w:p>
      <w:pPr>
        <w:adjustRightInd w:val="0"/>
        <w:snapToGrid w:val="0"/>
        <w:spacing w:line="360" w:lineRule="auto"/>
        <w:ind w:firstLine="480" w:firstLineChars="200"/>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总体情况：</w:t>
      </w:r>
      <w:r>
        <w:rPr>
          <w:rFonts w:hint="eastAsia" w:ascii="宋体" w:hAnsi="宋体" w:eastAsia="宋体" w:cs="宋体"/>
          <w:color w:val="000000" w:themeColor="text1"/>
          <w:sz w:val="24"/>
          <w14:textFill>
            <w14:solidFill>
              <w14:schemeClr w14:val="tx1"/>
            </w14:solidFill>
          </w14:textFill>
        </w:rPr>
        <w:t>比赛总时间</w:t>
      </w:r>
      <w:r>
        <w:rPr>
          <w:rFonts w:hint="eastAsia" w:ascii="宋体" w:hAnsi="宋体" w:eastAsia="宋体" w:cs="宋体"/>
          <w:bCs/>
          <w:color w:val="000000" w:themeColor="text1"/>
          <w:sz w:val="24"/>
          <w14:textFill>
            <w14:solidFill>
              <w14:schemeClr w14:val="tx1"/>
            </w14:solidFill>
          </w14:textFill>
        </w:rPr>
        <w:t>为5分钟。分为自动任务和手动竞技两部分，首先执行自动任务，守卫车出发，沿着黑线行走，沿途把非自身标识颜色的靶标利用小车上的武器进行推倒，把靶标打向自身队伍的标识颜色。随后回到启动区，进入手动任务。在手动任务中，两部车都作为攻击车，通过遥控控制，把非自身颜色的靶标打向自身颜色。</w:t>
      </w:r>
    </w:p>
    <w:p>
      <w:pPr>
        <w:adjustRightInd w:val="0"/>
        <w:snapToGrid w:val="0"/>
        <w:spacing w:line="360" w:lineRule="auto"/>
        <w:ind w:firstLine="480" w:firstLineChars="20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具体要求：</w:t>
      </w:r>
    </w:p>
    <w:p>
      <w:pPr>
        <w:numPr>
          <w:ilvl w:val="0"/>
          <w:numId w:val="1"/>
        </w:numPr>
        <w:adjustRightInd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队伍标识：通过现场抽签，确定自身队伍的标识颜色（红色或蓝色）。</w:t>
      </w:r>
    </w:p>
    <w:p>
      <w:pPr>
        <w:numPr>
          <w:ilvl w:val="0"/>
          <w:numId w:val="1"/>
        </w:numPr>
        <w:adjustRightInd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碉堡摆放：在</w:t>
      </w:r>
      <w:r>
        <w:rPr>
          <w:rFonts w:hint="eastAsia" w:ascii="宋体" w:hAnsi="宋体" w:cs="宋体"/>
          <w:color w:val="000000" w:themeColor="text1"/>
          <w:sz w:val="24"/>
          <w14:textFill>
            <w14:solidFill>
              <w14:schemeClr w14:val="tx1"/>
            </w14:solidFill>
          </w14:textFill>
        </w:rPr>
        <w:t>比赛开始前，双方选手互相在对方区域的6个碉堡摆放区内随机摆放4个碉堡，并且按照两个蓝方，两个红方的形式，把靶标调整到正确的位置。</w:t>
      </w:r>
    </w:p>
    <w:p>
      <w:pPr>
        <w:adjustRightInd w:val="0"/>
        <w:snapToGrid w:val="0"/>
        <w:spacing w:line="360" w:lineRule="auto"/>
        <w:ind w:firstLine="480" w:firstLineChars="200"/>
        <w:rPr>
          <w:rFonts w:ascii="宋体" w:hAnsi="宋体" w:cs="宋体"/>
          <w:bCs/>
          <w:color w:val="000000" w:themeColor="text1"/>
          <w:sz w:val="24"/>
          <w:highlight w:val="yellow"/>
          <w14:textFill>
            <w14:solidFill>
              <w14:schemeClr w14:val="tx1"/>
            </w14:solidFill>
          </w14:textFill>
        </w:rPr>
      </w:pPr>
      <w:r>
        <w:rPr>
          <w:rFonts w:hint="eastAsia"/>
          <w:bCs/>
          <w:color w:val="000000" w:themeColor="text1"/>
          <w:sz w:val="24"/>
          <w14:textFill>
            <w14:solidFill>
              <w14:schemeClr w14:val="tx1"/>
            </w14:solidFill>
          </w14:textFill>
        </w:rPr>
        <w:t>（3）</w:t>
      </w:r>
      <w:r>
        <w:rPr>
          <w:rFonts w:hint="eastAsia" w:ascii="宋体" w:hAnsi="宋体" w:cs="宋体"/>
          <w:bCs/>
          <w:color w:val="000000" w:themeColor="text1"/>
          <w:sz w:val="24"/>
          <w14:textFill>
            <w14:solidFill>
              <w14:schemeClr w14:val="tx1"/>
            </w14:solidFill>
          </w14:textFill>
        </w:rPr>
        <w:t>自动任务比赛开始计时后，机器人应由蓝色方框启动区启动，守卫车出发，攻击车处于等待状态。守卫车沿着黑线行走，沿途把非自身颜色的靶标打向自身颜色，颜色识别只能使用摄像头进行识别。守卫车从启动区到达攻击车处后，需马上返回守卫车启动区，回程途中不允许再次对靶标进行击打等操作。无论任意一方的守卫车回到守卫车启动区，自动任务部分结束，裁判暂定计时，双方需立即停止所有机器人的任务并在启动区摆放好等待手动任务。</w:t>
      </w:r>
    </w:p>
    <w:p>
      <w:pPr>
        <w:adjustRightInd w:val="0"/>
        <w:snapToGrid w:val="0"/>
        <w:spacing w:line="360" w:lineRule="auto"/>
        <w:ind w:firstLine="480" w:firstLineChars="200"/>
        <w:rPr>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（4）手动任务比赛开始计时后，两部小车都作为</w:t>
      </w:r>
      <w:r>
        <w:rPr>
          <w:rFonts w:hint="eastAsia" w:ascii="宋体" w:hAnsi="宋体" w:cs="宋体"/>
          <w:bCs/>
          <w:sz w:val="24"/>
        </w:rPr>
        <w:t>攻击车，由选手通过遥控方式，通过目视的方式，在地图范围内把对方区域内的靶标打向自身的标识颜色</w:t>
      </w:r>
      <w:r>
        <w:rPr>
          <w:rFonts w:hint="eastAsia"/>
          <w:bCs/>
          <w:color w:val="000000" w:themeColor="text1"/>
          <w:sz w:val="24"/>
          <w14:textFill>
            <w14:solidFill>
              <w14:schemeClr w14:val="tx1"/>
            </w14:solidFill>
          </w14:textFill>
        </w:rPr>
        <w:t>。双方的攻击车不可互相攻击，也不可攻击对方的守卫车。</w:t>
      </w:r>
    </w:p>
    <w:p>
      <w:pPr>
        <w:adjustRightInd w:val="0"/>
        <w:snapToGrid w:val="0"/>
        <w:spacing w:line="360" w:lineRule="auto"/>
        <w:ind w:firstLine="480" w:firstLineChars="200"/>
        <w:rPr>
          <w:rFonts w:ascii="宋体" w:hAnsi="宋体" w:cs="宋体"/>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（5）</w:t>
      </w:r>
      <w:r>
        <w:rPr>
          <w:rFonts w:hint="eastAsia" w:ascii="宋体" w:hAnsi="宋体" w:cs="宋体"/>
          <w:bCs/>
          <w:color w:val="000000" w:themeColor="text1"/>
          <w:sz w:val="24"/>
          <w14:textFill>
            <w14:solidFill>
              <w14:schemeClr w14:val="tx1"/>
            </w14:solidFill>
          </w14:textFill>
        </w:rPr>
        <w:t>机器人不能采用水弹、纸弹等危险方式攻击靶标，须使用工程机械结构等安全科学的方式，推倒或击倒靶标，机器人不可触碰碉堡底座，否则扣除相应分数。</w:t>
      </w:r>
    </w:p>
    <w:p>
      <w:pPr>
        <w:adjustRightInd w:val="0"/>
        <w:snapToGrid w:val="0"/>
        <w:spacing w:line="360" w:lineRule="auto"/>
        <w:ind w:firstLine="480" w:firstLineChars="20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（6）</w:t>
      </w:r>
      <w:r>
        <w:rPr>
          <w:rFonts w:hint="eastAsia" w:ascii="宋体" w:hAnsi="宋体" w:cs="宋体"/>
          <w:bCs/>
          <w:sz w:val="24"/>
        </w:rPr>
        <w:t>机器人在场内出现故障、推到等原因处于静止状态，允许选手搬离出场外维修，并从起动区再次进场重启，次数不限，计时不停。启动后的机器人如因速度过快或程序错误完全越出场地边界，或将所携带的物品抛出场地，该机器人</w:t>
      </w:r>
      <w:r>
        <w:rPr>
          <w:rFonts w:hint="eastAsia" w:ascii="宋体" w:hAnsi="宋体" w:cs="宋体"/>
          <w:bCs/>
          <w:color w:val="000000" w:themeColor="text1"/>
          <w:sz w:val="24"/>
          <w14:textFill>
            <w14:solidFill>
              <w14:schemeClr w14:val="tx1"/>
            </w14:solidFill>
          </w14:textFill>
        </w:rPr>
        <w:t>和物品不得再回到场上。</w:t>
      </w:r>
    </w:p>
    <w:p>
      <w:pPr>
        <w:adjustRightInd w:val="0"/>
        <w:snapToGrid w:val="0"/>
        <w:spacing w:line="360" w:lineRule="auto"/>
        <w:ind w:firstLine="480" w:firstLineChars="20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5.2.2初中和高中组</w:t>
      </w:r>
    </w:p>
    <w:p>
      <w:pPr>
        <w:adjustRightInd w:val="0"/>
        <w:snapToGrid w:val="0"/>
        <w:spacing w:line="360" w:lineRule="auto"/>
        <w:ind w:firstLine="480" w:firstLineChars="200"/>
        <w:rPr>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总体情况：</w:t>
      </w:r>
      <w:r>
        <w:rPr>
          <w:rFonts w:hint="eastAsia" w:ascii="宋体" w:hAnsi="宋体" w:cs="宋体"/>
          <w:color w:val="000000" w:themeColor="text1"/>
          <w:sz w:val="24"/>
          <w14:textFill>
            <w14:solidFill>
              <w14:schemeClr w14:val="tx1"/>
            </w14:solidFill>
          </w14:textFill>
        </w:rPr>
        <w:t>比赛总时间</w:t>
      </w:r>
      <w:r>
        <w:rPr>
          <w:rFonts w:hint="eastAsia"/>
          <w:bCs/>
          <w:color w:val="000000" w:themeColor="text1"/>
          <w:sz w:val="24"/>
          <w14:textFill>
            <w14:solidFill>
              <w14:schemeClr w14:val="tx1"/>
            </w14:solidFill>
          </w14:textFill>
        </w:rPr>
        <w:t>为3分钟。双方选手同时从启动区出发，将非自身标识颜色的靶标击倒和将中间的黑色方块推到己方所属区域。</w:t>
      </w:r>
    </w:p>
    <w:p>
      <w:pPr>
        <w:adjustRightInd w:val="0"/>
        <w:snapToGrid w:val="0"/>
        <w:spacing w:line="360" w:lineRule="auto"/>
        <w:ind w:firstLine="480" w:firstLineChars="20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具体要求如下：</w:t>
      </w:r>
    </w:p>
    <w:p>
      <w:pPr>
        <w:adjustRightInd w:val="0"/>
        <w:snapToGrid w:val="0"/>
        <w:spacing w:line="360" w:lineRule="auto"/>
        <w:ind w:firstLine="640" w:firstLineChars="200"/>
        <w:rPr>
          <w:rFonts w:ascii="宋体" w:hAnsi="宋体" w:cs="宋体"/>
          <w:color w:val="000000" w:themeColor="text1"/>
          <w:sz w:val="24"/>
          <w14:textFill>
            <w14:solidFill>
              <w14:schemeClr w14:val="tx1"/>
            </w14:solidFill>
          </w14:textFill>
        </w:rPr>
      </w:pPr>
      <w:r>
        <w:drawing>
          <wp:anchor distT="0" distB="0" distL="0" distR="0" simplePos="0" relativeHeight="251659264" behindDoc="0" locked="0" layoutInCell="1" allowOverlap="1">
            <wp:simplePos x="0" y="0"/>
            <wp:positionH relativeFrom="column">
              <wp:posOffset>1404620</wp:posOffset>
            </wp:positionH>
            <wp:positionV relativeFrom="paragraph">
              <wp:posOffset>871855</wp:posOffset>
            </wp:positionV>
            <wp:extent cx="2322830" cy="789940"/>
            <wp:effectExtent l="0" t="0" r="1270" b="10160"/>
            <wp:wrapNone/>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6"/>
                    <a:stretch>
                      <a:fillRect/>
                    </a:stretch>
                  </pic:blipFill>
                  <pic:spPr>
                    <a:xfrm>
                      <a:off x="0" y="0"/>
                      <a:ext cx="2361518" cy="803190"/>
                    </a:xfrm>
                    <a:prstGeom prst="rect">
                      <a:avLst/>
                    </a:prstGeom>
                  </pic:spPr>
                </pic:pic>
              </a:graphicData>
            </a:graphic>
          </wp:anchor>
        </w:drawing>
      </w:r>
      <w:r>
        <w:rPr>
          <w:rFonts w:hint="eastAsia" w:ascii="宋体" w:hAnsi="宋体" w:cs="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队伍标识：通过现场抽签，确定自身队伍机器人小车前进方向的标识（红色、绿色或蓝色、黄色）。标识</w:t>
      </w:r>
      <w:r>
        <w:rPr>
          <w:rFonts w:hint="eastAsia" w:ascii="宋体" w:hAnsi="宋体" w:cs="宋体"/>
          <w:sz w:val="24"/>
        </w:rPr>
        <w:t>黏贴在机器人顶部的图标识别区域。</w:t>
      </w:r>
      <w:r>
        <w:rPr>
          <w:rFonts w:hint="eastAsia" w:ascii="宋体" w:hAnsi="宋体" w:cs="宋体"/>
          <w:color w:val="000000" w:themeColor="text1"/>
          <w:sz w:val="24"/>
          <w14:textFill>
            <w14:solidFill>
              <w14:schemeClr w14:val="tx1"/>
            </w14:solidFill>
          </w14:textFill>
        </w:rPr>
        <w:t>箭头要求朝前机器人的前进方向，用于图像识别判断机器人当前的前进方向。</w:t>
      </w:r>
    </w:p>
    <w:p>
      <w:pPr>
        <w:adjustRightInd w:val="0"/>
        <w:snapToGrid w:val="0"/>
        <w:spacing w:line="360" w:lineRule="auto"/>
        <w:rPr>
          <w:rFonts w:ascii="宋体" w:hAnsi="宋体"/>
          <w:color w:val="000000" w:themeColor="text1"/>
          <w:sz w:val="24"/>
          <w14:textFill>
            <w14:solidFill>
              <w14:schemeClr w14:val="tx1"/>
            </w14:solidFill>
          </w14:textFill>
        </w:rPr>
      </w:pPr>
    </w:p>
    <w:p>
      <w:pPr>
        <w:adjustRightInd w:val="0"/>
        <w:snapToGrid w:val="0"/>
        <w:spacing w:line="42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（2）碉堡摆放：</w:t>
      </w:r>
    </w:p>
    <w:p>
      <w:pPr>
        <w:adjustRightInd w:val="0"/>
        <w:snapToGrid w:val="0"/>
        <w:spacing w:line="42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初中组：比赛开始前，裁判在碉堡区域摆放4个碉堡，上下碉堡区各放置2个，并且按照两个蓝方，两个红方的形式，随机把靶标调整到正确的位置。地图中间的方块抢夺区的正中心放置黑色方块</w:t>
      </w:r>
    </w:p>
    <w:p>
      <w:pPr>
        <w:adjustRightInd w:val="0"/>
        <w:snapToGrid w:val="0"/>
        <w:spacing w:line="42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高中组：比赛开始前，裁判在碉堡区域摆放</w:t>
      </w:r>
      <w:r>
        <w:rPr>
          <w:rFonts w:ascii="宋体" w:hAnsi="宋体" w:cs="宋体"/>
          <w:color w:val="000000" w:themeColor="text1"/>
          <w:sz w:val="24"/>
          <w14:textFill>
            <w14:solidFill>
              <w14:schemeClr w14:val="tx1"/>
            </w14:solidFill>
          </w14:textFill>
        </w:rPr>
        <w:t>6</w:t>
      </w:r>
      <w:r>
        <w:rPr>
          <w:rFonts w:hint="eastAsia" w:ascii="宋体" w:hAnsi="宋体" w:cs="宋体"/>
          <w:color w:val="000000" w:themeColor="text1"/>
          <w:sz w:val="24"/>
          <w14:textFill>
            <w14:solidFill>
              <w14:schemeClr w14:val="tx1"/>
            </w14:solidFill>
          </w14:textFill>
        </w:rPr>
        <w:t>个碉堡，上下碉堡区各放置</w:t>
      </w:r>
      <w:r>
        <w:rPr>
          <w:rFonts w:ascii="宋体" w:hAnsi="宋体" w:cs="宋体"/>
          <w:color w:val="000000" w:themeColor="text1"/>
          <w:sz w:val="24"/>
          <w14:textFill>
            <w14:solidFill>
              <w14:schemeClr w14:val="tx1"/>
            </w14:solidFill>
          </w14:textFill>
        </w:rPr>
        <w:t>3</w:t>
      </w:r>
      <w:r>
        <w:rPr>
          <w:rFonts w:hint="eastAsia" w:ascii="宋体" w:hAnsi="宋体" w:cs="宋体"/>
          <w:color w:val="000000" w:themeColor="text1"/>
          <w:sz w:val="24"/>
          <w14:textFill>
            <w14:solidFill>
              <w14:schemeClr w14:val="tx1"/>
            </w14:solidFill>
          </w14:textFill>
        </w:rPr>
        <w:t>个，并且按照三个蓝方，三个红方的形式，随机把靶标调整到正确的位置。地图中间的方块抢夺区的正中心放置黑色方块。</w:t>
      </w:r>
    </w:p>
    <w:p>
      <w:pPr>
        <w:numPr>
          <w:ilvl w:val="0"/>
          <w:numId w:val="1"/>
        </w:numPr>
        <w:adjustRightInd w:val="0"/>
        <w:snapToGrid w:val="0"/>
        <w:spacing w:line="420" w:lineRule="exact"/>
        <w:ind w:firstLine="480" w:firstLineChars="20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任务比赛开始计时后，机器人应由启动区启动，根据赛场主机提供的坐标信息，控制机器人完成击打靶标任务。每个碉堡有红蓝两个颜色的靶标，分别对应</w:t>
      </w:r>
      <w:r>
        <w:rPr>
          <w:rFonts w:ascii="宋体" w:hAnsi="宋体" w:cs="宋体"/>
          <w:bCs/>
          <w:color w:val="000000" w:themeColor="text1"/>
          <w:sz w:val="24"/>
          <w14:textFill>
            <w14:solidFill>
              <w14:schemeClr w14:val="tx1"/>
            </w14:solidFill>
          </w14:textFill>
        </w:rPr>
        <w:t xml:space="preserve"> </w:t>
      </w:r>
      <w:r>
        <w:rPr>
          <w:rFonts w:hint="eastAsia" w:ascii="宋体" w:hAnsi="宋体" w:cs="宋体"/>
          <w:bCs/>
          <w:color w:val="000000" w:themeColor="text1"/>
          <w:sz w:val="24"/>
          <w14:textFill>
            <w14:solidFill>
              <w14:schemeClr w14:val="tx1"/>
            </w14:solidFill>
          </w14:textFill>
        </w:rPr>
        <w:t>选手赛前抽签的标识颜色，选手需控制机器人，把非自身颜色的靶标击倒即可得分。</w:t>
      </w:r>
    </w:p>
    <w:p>
      <w:pPr>
        <w:numPr>
          <w:ilvl w:val="0"/>
          <w:numId w:val="1"/>
        </w:numPr>
        <w:adjustRightInd w:val="0"/>
        <w:snapToGrid w:val="0"/>
        <w:spacing w:line="420" w:lineRule="exact"/>
        <w:ind w:firstLine="480" w:firstLineChars="200"/>
        <w:rPr>
          <w:rFonts w:ascii="宋体" w:hAnsi="宋体" w:cs="宋体"/>
          <w:bCs/>
          <w:sz w:val="24"/>
        </w:rPr>
      </w:pPr>
      <w:r>
        <w:rPr>
          <w:rFonts w:hint="eastAsia" w:ascii="宋体" w:hAnsi="宋体" w:cs="宋体"/>
          <w:bCs/>
          <w:color w:val="000000" w:themeColor="text1"/>
          <w:sz w:val="24"/>
          <w14:textFill>
            <w14:solidFill>
              <w14:schemeClr w14:val="tx1"/>
            </w14:solidFill>
          </w14:textFill>
        </w:rPr>
        <w:t>双</w:t>
      </w:r>
      <w:r>
        <w:rPr>
          <w:rFonts w:hint="eastAsia" w:ascii="宋体" w:hAnsi="宋体" w:cs="宋体"/>
          <w:bCs/>
          <w:sz w:val="24"/>
        </w:rPr>
        <w:t xml:space="preserve">方机器人允许互相攻击冲撞，全场随意走动，但不得触碰所有碉堡。如发生触碰障碍物，撞击对方碉堡导轨的，视作违规。 </w:t>
      </w:r>
      <w:r>
        <w:rPr>
          <w:rFonts w:hint="eastAsia" w:ascii="宋体" w:hAnsi="宋体" w:cs="宋体"/>
          <w:bCs/>
          <w:color w:val="000000" w:themeColor="text1"/>
          <w:sz w:val="24"/>
          <w14:textFill>
            <w14:solidFill>
              <w14:schemeClr w14:val="tx1"/>
            </w14:solidFill>
          </w14:textFill>
        </w:rPr>
        <w:t>机器人不能采用水弹、纸弹等危险方式攻击靶标，须使用工程机械结构等安全科学的方式，推倒或击倒靶标，机器人不可触碰碉堡底座，否则扣除相应分数。</w:t>
      </w:r>
    </w:p>
    <w:p>
      <w:pPr>
        <w:numPr>
          <w:ilvl w:val="0"/>
          <w:numId w:val="1"/>
        </w:numPr>
        <w:adjustRightInd w:val="0"/>
        <w:snapToGrid w:val="0"/>
        <w:spacing w:line="420" w:lineRule="exact"/>
        <w:ind w:firstLine="480" w:firstLineChars="200"/>
        <w:rPr>
          <w:rFonts w:ascii="宋体" w:hAnsi="宋体" w:cs="宋体"/>
          <w:bCs/>
          <w:sz w:val="24"/>
        </w:rPr>
      </w:pPr>
      <w:r>
        <w:rPr>
          <w:rFonts w:hint="eastAsia" w:ascii="宋体" w:hAnsi="宋体" w:cs="宋体"/>
          <w:bCs/>
          <w:sz w:val="24"/>
        </w:rPr>
        <w:t>机器人在场内出现故障、推到等原因处于静止状态，允许选手搬离出场外维修，并从起动区再次进场重启，次数不限，计时不停。启动后的机器人如因速度过快或程序错误完全越出场地边界，或将所携带的物品抛出场地，该机器人和物品不得再回到场上。</w:t>
      </w:r>
    </w:p>
    <w:p>
      <w:pPr>
        <w:numPr>
          <w:ilvl w:val="0"/>
          <w:numId w:val="1"/>
        </w:numPr>
        <w:adjustRightInd w:val="0"/>
        <w:snapToGrid w:val="0"/>
        <w:spacing w:line="420" w:lineRule="exact"/>
        <w:ind w:firstLine="480" w:firstLineChars="200"/>
        <w:rPr>
          <w:rFonts w:ascii="宋体" w:hAnsi="宋体" w:cs="宋体"/>
          <w:bCs/>
          <w:sz w:val="24"/>
        </w:rPr>
      </w:pPr>
      <w:r>
        <w:rPr>
          <w:rFonts w:hint="eastAsia" w:ascii="宋体" w:hAnsi="宋体" w:cs="宋体"/>
          <w:sz w:val="24"/>
        </w:rPr>
        <w:t>机器人需通过wifi连接赛场主机的无线网络，获取由赛场主机提供的图像识别信息。</w:t>
      </w:r>
    </w:p>
    <w:p>
      <w:pPr>
        <w:numPr>
          <w:ilvl w:val="0"/>
          <w:numId w:val="2"/>
        </w:numPr>
        <w:tabs>
          <w:tab w:val="clear" w:pos="312"/>
        </w:tabs>
        <w:adjustRightInd w:val="0"/>
        <w:snapToGrid w:val="0"/>
        <w:spacing w:line="420" w:lineRule="exact"/>
        <w:ind w:firstLine="482" w:firstLineChars="200"/>
        <w:rPr>
          <w:rFonts w:ascii="黑体" w:hAnsi="黑体" w:eastAsia="黑体" w:cs="黑体"/>
          <w:b/>
          <w:bCs/>
          <w:sz w:val="24"/>
        </w:rPr>
      </w:pPr>
      <w:r>
        <w:rPr>
          <w:rFonts w:hint="eastAsia" w:ascii="黑体" w:hAnsi="黑体" w:eastAsia="黑体" w:cs="黑体"/>
          <w:b/>
          <w:bCs/>
          <w:sz w:val="24"/>
        </w:rPr>
        <w:t>成绩奖励</w:t>
      </w:r>
    </w:p>
    <w:p>
      <w:pPr>
        <w:numPr>
          <w:ilvl w:val="1"/>
          <w:numId w:val="2"/>
        </w:numPr>
        <w:adjustRightInd w:val="0"/>
        <w:snapToGrid w:val="0"/>
        <w:spacing w:line="42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成绩计算</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9"/>
        <w:gridCol w:w="3555"/>
        <w:gridCol w:w="37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9" w:type="dxa"/>
            <w:vAlign w:val="center"/>
          </w:tcPr>
          <w:p>
            <w:pPr>
              <w:adjustRightInd w:val="0"/>
              <w:snapToGrid w:val="0"/>
              <w:spacing w:line="360" w:lineRule="auto"/>
              <w:jc w:val="center"/>
              <w:rPr>
                <w:rFonts w:ascii="宋体" w:hAnsi="宋体" w:cs="宋体"/>
                <w:b/>
                <w:bCs/>
                <w:color w:val="000000" w:themeColor="text1"/>
                <w:sz w:val="21"/>
                <w:szCs w:val="21"/>
                <w14:textFill>
                  <w14:solidFill>
                    <w14:schemeClr w14:val="tx1"/>
                  </w14:solidFill>
                </w14:textFill>
              </w:rPr>
            </w:pPr>
            <w:r>
              <w:rPr>
                <w:rFonts w:hint="eastAsia" w:ascii="宋体" w:hAnsi="宋体" w:cs="宋体"/>
                <w:b/>
                <w:bCs/>
                <w:color w:val="000000" w:themeColor="text1"/>
                <w:sz w:val="21"/>
                <w:szCs w:val="21"/>
                <w14:textFill>
                  <w14:solidFill>
                    <w14:schemeClr w14:val="tx1"/>
                  </w14:solidFill>
                </w14:textFill>
              </w:rPr>
              <w:t>组别</w:t>
            </w:r>
          </w:p>
        </w:tc>
        <w:tc>
          <w:tcPr>
            <w:tcW w:w="3555" w:type="dxa"/>
            <w:vAlign w:val="center"/>
          </w:tcPr>
          <w:p>
            <w:pPr>
              <w:pStyle w:val="9"/>
              <w:adjustRightInd w:val="0"/>
              <w:snapToGrid w:val="0"/>
              <w:ind w:left="6"/>
              <w:jc w:val="center"/>
              <w:rPr>
                <w:color w:val="000000" w:themeColor="text1"/>
                <w:sz w:val="21"/>
                <w:szCs w:val="21"/>
                <w:lang w:val="en-US" w:bidi="ar-SA"/>
                <w14:textFill>
                  <w14:solidFill>
                    <w14:schemeClr w14:val="tx1"/>
                  </w14:solidFill>
                </w14:textFill>
              </w:rPr>
            </w:pPr>
            <w:r>
              <w:rPr>
                <w:rFonts w:hint="eastAsia"/>
                <w:color w:val="000000" w:themeColor="text1"/>
                <w:sz w:val="21"/>
                <w:szCs w:val="21"/>
                <w:lang w:val="en-US" w:bidi="ar-SA"/>
                <w14:textFill>
                  <w14:solidFill>
                    <w14:schemeClr w14:val="tx1"/>
                  </w14:solidFill>
                </w14:textFill>
              </w:rPr>
              <w:t>小学组</w:t>
            </w:r>
          </w:p>
        </w:tc>
        <w:tc>
          <w:tcPr>
            <w:tcW w:w="3728" w:type="dxa"/>
            <w:vAlign w:val="center"/>
          </w:tcPr>
          <w:p>
            <w:pPr>
              <w:pStyle w:val="9"/>
              <w:adjustRightInd w:val="0"/>
              <w:snapToGrid w:val="0"/>
              <w:ind w:left="6"/>
              <w:jc w:val="center"/>
              <w:rPr>
                <w:color w:val="000000" w:themeColor="text1"/>
                <w:sz w:val="21"/>
                <w:szCs w:val="21"/>
                <w:lang w:val="en-US" w:bidi="ar-SA"/>
                <w14:textFill>
                  <w14:solidFill>
                    <w14:schemeClr w14:val="tx1"/>
                  </w14:solidFill>
                </w14:textFill>
              </w:rPr>
            </w:pPr>
            <w:r>
              <w:rPr>
                <w:rFonts w:hint="eastAsia"/>
                <w:color w:val="000000" w:themeColor="text1"/>
                <w:sz w:val="21"/>
                <w:szCs w:val="21"/>
                <w:lang w:val="en-US" w:bidi="ar-SA"/>
                <w14:textFill>
                  <w14:solidFill>
                    <w14:schemeClr w14:val="tx1"/>
                  </w14:solidFill>
                </w14:textFill>
              </w:rPr>
              <w:t>初中和高中组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9" w:type="dxa"/>
            <w:vAlign w:val="center"/>
          </w:tcPr>
          <w:p>
            <w:pPr>
              <w:adjustRightInd w:val="0"/>
              <w:snapToGrid w:val="0"/>
              <w:spacing w:line="360" w:lineRule="auto"/>
              <w:jc w:val="center"/>
              <w:rPr>
                <w:rFonts w:ascii="宋体" w:hAnsi="宋体" w:cs="宋体"/>
                <w:b/>
                <w:bCs/>
                <w:color w:val="000000" w:themeColor="text1"/>
                <w:sz w:val="21"/>
                <w:szCs w:val="21"/>
                <w14:textFill>
                  <w14:solidFill>
                    <w14:schemeClr w14:val="tx1"/>
                  </w14:solidFill>
                </w14:textFill>
              </w:rPr>
            </w:pPr>
            <w:r>
              <w:rPr>
                <w:rFonts w:hint="eastAsia" w:ascii="宋体" w:hAnsi="宋体" w:cs="宋体"/>
                <w:b/>
                <w:bCs/>
                <w:color w:val="000000" w:themeColor="text1"/>
                <w:sz w:val="21"/>
                <w:szCs w:val="21"/>
                <w14:textFill>
                  <w14:solidFill>
                    <w14:schemeClr w14:val="tx1"/>
                  </w14:solidFill>
                </w14:textFill>
              </w:rPr>
              <w:t>赛事</w:t>
            </w:r>
          </w:p>
        </w:tc>
        <w:tc>
          <w:tcPr>
            <w:tcW w:w="3555" w:type="dxa"/>
            <w:vAlign w:val="center"/>
          </w:tcPr>
          <w:p>
            <w:pPr>
              <w:pStyle w:val="9"/>
              <w:adjustRightInd w:val="0"/>
              <w:snapToGrid w:val="0"/>
              <w:ind w:left="6"/>
              <w:jc w:val="center"/>
              <w:rPr>
                <w:color w:val="000000" w:themeColor="text1"/>
                <w:sz w:val="21"/>
                <w:szCs w:val="21"/>
                <w:lang w:val="en-US" w:bidi="ar-SA"/>
                <w14:textFill>
                  <w14:solidFill>
                    <w14:schemeClr w14:val="tx1"/>
                  </w14:solidFill>
                </w14:textFill>
              </w:rPr>
            </w:pPr>
            <w:r>
              <w:rPr>
                <w:rFonts w:hint="eastAsia"/>
                <w:color w:val="000000" w:themeColor="text1"/>
                <w:sz w:val="21"/>
                <w:szCs w:val="21"/>
                <w:lang w:val="en-US" w:bidi="ar-SA"/>
                <w14:textFill>
                  <w14:solidFill>
                    <w14:schemeClr w14:val="tx1"/>
                  </w14:solidFill>
                </w14:textFill>
              </w:rPr>
              <w:t>5分钟，平局不加时</w:t>
            </w:r>
          </w:p>
        </w:tc>
        <w:tc>
          <w:tcPr>
            <w:tcW w:w="3728" w:type="dxa"/>
            <w:vAlign w:val="center"/>
          </w:tcPr>
          <w:p>
            <w:pPr>
              <w:pStyle w:val="9"/>
              <w:adjustRightInd w:val="0"/>
              <w:snapToGrid w:val="0"/>
              <w:ind w:left="6"/>
              <w:jc w:val="center"/>
              <w:rPr>
                <w:color w:val="000000" w:themeColor="text1"/>
                <w:sz w:val="21"/>
                <w:szCs w:val="21"/>
                <w:lang w:val="en-US" w:bidi="ar-SA"/>
                <w14:textFill>
                  <w14:solidFill>
                    <w14:schemeClr w14:val="tx1"/>
                  </w14:solidFill>
                </w14:textFill>
              </w:rPr>
            </w:pPr>
            <w:r>
              <w:rPr>
                <w:rFonts w:hint="eastAsia"/>
                <w:color w:val="000000" w:themeColor="text1"/>
                <w:sz w:val="21"/>
                <w:szCs w:val="21"/>
                <w:lang w:val="en-US" w:bidi="ar-SA"/>
                <w14:textFill>
                  <w14:solidFill>
                    <w14:schemeClr w14:val="tx1"/>
                  </w14:solidFill>
                </w14:textFill>
              </w:rPr>
              <w:t>3分钟，平局不加时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9" w:type="dxa"/>
            <w:vAlign w:val="center"/>
          </w:tcPr>
          <w:p>
            <w:pPr>
              <w:adjustRightInd w:val="0"/>
              <w:snapToGrid w:val="0"/>
              <w:spacing w:line="360" w:lineRule="auto"/>
              <w:jc w:val="center"/>
              <w:rPr>
                <w:rFonts w:ascii="宋体" w:hAnsi="宋体" w:cs="宋体"/>
                <w:b/>
                <w:bCs/>
                <w:color w:val="000000" w:themeColor="text1"/>
                <w:sz w:val="21"/>
                <w:szCs w:val="21"/>
                <w14:textFill>
                  <w14:solidFill>
                    <w14:schemeClr w14:val="tx1"/>
                  </w14:solidFill>
                </w14:textFill>
              </w:rPr>
            </w:pPr>
            <w:r>
              <w:rPr>
                <w:rFonts w:hint="eastAsia" w:ascii="宋体" w:hAnsi="宋体" w:cs="宋体"/>
                <w:b/>
                <w:bCs/>
                <w:color w:val="000000" w:themeColor="text1"/>
                <w:sz w:val="21"/>
                <w:szCs w:val="21"/>
                <w14:textFill>
                  <w14:solidFill>
                    <w14:schemeClr w14:val="tx1"/>
                  </w14:solidFill>
                </w14:textFill>
              </w:rPr>
              <w:t>计分方式</w:t>
            </w:r>
          </w:p>
        </w:tc>
        <w:tc>
          <w:tcPr>
            <w:tcW w:w="3555" w:type="dxa"/>
            <w:vAlign w:val="center"/>
          </w:tcPr>
          <w:p>
            <w:pPr>
              <w:pStyle w:val="9"/>
              <w:adjustRightInd w:val="0"/>
              <w:snapToGrid w:val="0"/>
              <w:ind w:firstLine="210" w:firstLineChars="10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w:t>
            </w:r>
            <w:r>
              <w:rPr>
                <w:rFonts w:hint="eastAsia"/>
                <w:color w:val="000000" w:themeColor="text1"/>
                <w:sz w:val="21"/>
                <w:szCs w:val="21"/>
                <w:lang w:val="en-US" w:bidi="ar-SA"/>
                <w14:textFill>
                  <w14:solidFill>
                    <w14:schemeClr w14:val="tx1"/>
                  </w14:solidFill>
                </w14:textFill>
              </w:rPr>
              <w:t>自动任务结束，按照每个队伍自身靶标标识颜色进行计分，每个颜色1分。如为红方，地图区域内有6个靶标为红色，则得6分。</w:t>
            </w:r>
          </w:p>
          <w:p>
            <w:pPr>
              <w:pStyle w:val="9"/>
              <w:adjustRightInd w:val="0"/>
              <w:snapToGrid w:val="0"/>
              <w:ind w:firstLine="210" w:firstLineChars="10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2.先完成自动任务的队伍，加3分。</w:t>
            </w:r>
          </w:p>
          <w:p>
            <w:pPr>
              <w:pStyle w:val="9"/>
              <w:adjustRightInd w:val="0"/>
              <w:snapToGrid w:val="0"/>
              <w:ind w:firstLine="210" w:firstLineChars="10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3.手动任务结束，统计地图区域内靶标颜色，每个颜色得1分。</w:t>
            </w:r>
          </w:p>
          <w:p>
            <w:pPr>
              <w:pStyle w:val="9"/>
              <w:adjustRightInd w:val="0"/>
              <w:snapToGrid w:val="0"/>
              <w:ind w:firstLine="210" w:firstLineChars="10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4.触碰到碉堡底座的，每触碰一次，扣除1分</w:t>
            </w:r>
          </w:p>
          <w:p>
            <w:pPr>
              <w:pStyle w:val="9"/>
              <w:adjustRightInd w:val="0"/>
              <w:snapToGrid w:val="0"/>
              <w:ind w:firstLine="210" w:firstLineChars="100"/>
              <w:jc w:val="left"/>
              <w:rPr>
                <w:color w:val="000000" w:themeColor="text1"/>
                <w:sz w:val="21"/>
                <w:szCs w:val="21"/>
                <w:lang w:val="en-US"/>
                <w14:textFill>
                  <w14:solidFill>
                    <w14:schemeClr w14:val="tx1"/>
                  </w14:solidFill>
                </w14:textFill>
              </w:rPr>
            </w:pPr>
            <w:r>
              <w:rPr>
                <w:rFonts w:hint="eastAsia"/>
                <w:color w:val="000000" w:themeColor="text1"/>
                <w:sz w:val="21"/>
                <w:szCs w:val="21"/>
                <w14:textFill>
                  <w14:solidFill>
                    <w14:schemeClr w14:val="tx1"/>
                  </w14:solidFill>
                </w14:textFill>
              </w:rPr>
              <w:t>5.把自动部分和手动部分得分数相加，得出总分。</w:t>
            </w:r>
          </w:p>
        </w:tc>
        <w:tc>
          <w:tcPr>
            <w:tcW w:w="3728" w:type="dxa"/>
            <w:vAlign w:val="center"/>
          </w:tcPr>
          <w:p>
            <w:pPr>
              <w:pStyle w:val="9"/>
              <w:adjustRightInd w:val="0"/>
              <w:snapToGrid w:val="0"/>
              <w:ind w:firstLine="210" w:firstLineChars="10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w:t>
            </w:r>
            <w:r>
              <w:rPr>
                <w:rFonts w:hint="eastAsia"/>
                <w:color w:val="000000" w:themeColor="text1"/>
                <w:sz w:val="21"/>
                <w:szCs w:val="21"/>
                <w:lang w:val="en-US" w:bidi="ar-SA"/>
                <w14:textFill>
                  <w14:solidFill>
                    <w14:schemeClr w14:val="tx1"/>
                  </w14:solidFill>
                </w14:textFill>
              </w:rPr>
              <w:t>比赛计时结束，按照每个队伍自身靶标标识颜色进行计分，每个颜色1分。如为红方，地图区域内有3个靶标为红色，则得3分。</w:t>
            </w:r>
          </w:p>
          <w:p>
            <w:pPr>
              <w:pStyle w:val="9"/>
              <w:adjustRightInd w:val="0"/>
              <w:snapToGrid w:val="0"/>
              <w:ind w:firstLine="210" w:firstLineChars="10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2.比赛结束时，根据黑色方块所处的区域，区域所属方得5分。（根据黑色方块投影面积是否明显处于其中一方区域判断是否得分）。</w:t>
            </w:r>
          </w:p>
          <w:p>
            <w:pPr>
              <w:pStyle w:val="9"/>
              <w:adjustRightInd w:val="0"/>
              <w:snapToGrid w:val="0"/>
              <w:ind w:firstLine="210" w:firstLineChars="100"/>
              <w:jc w:val="left"/>
              <w:rPr>
                <w:color w:val="000000" w:themeColor="text1"/>
                <w:sz w:val="21"/>
                <w:szCs w:val="21"/>
                <w:lang w:val="en-US"/>
                <w14:textFill>
                  <w14:solidFill>
                    <w14:schemeClr w14:val="tx1"/>
                  </w14:solidFill>
                </w14:textFill>
              </w:rPr>
            </w:pPr>
            <w:r>
              <w:rPr>
                <w:rFonts w:hint="eastAsia"/>
                <w:color w:val="000000" w:themeColor="text1"/>
                <w:sz w:val="21"/>
                <w:szCs w:val="21"/>
                <w14:textFill>
                  <w14:solidFill>
                    <w14:schemeClr w14:val="tx1"/>
                  </w14:solidFill>
                </w14:textFill>
              </w:rPr>
              <w:t>3.触碰到碉堡底座的，每触碰一次，扣除0.5分</w:t>
            </w:r>
          </w:p>
        </w:tc>
      </w:tr>
    </w:tbl>
    <w:p>
      <w:pPr>
        <w:pStyle w:val="10"/>
        <w:tabs>
          <w:tab w:val="left" w:pos="1440"/>
        </w:tabs>
        <w:adjustRightInd w:val="0"/>
        <w:snapToGrid w:val="0"/>
        <w:ind w:left="0" w:firstLine="0"/>
        <w:jc w:val="left"/>
        <w:rPr>
          <w:color w:val="FF0000"/>
          <w:sz w:val="24"/>
          <w:lang w:val="en-US" w:bidi="ar-SA"/>
        </w:rPr>
      </w:pPr>
    </w:p>
    <w:p>
      <w:pPr>
        <w:pStyle w:val="10"/>
        <w:tabs>
          <w:tab w:val="left" w:pos="1440"/>
        </w:tabs>
        <w:adjustRightInd w:val="0"/>
        <w:snapToGrid w:val="0"/>
        <w:spacing w:line="360" w:lineRule="auto"/>
        <w:ind w:left="0" w:firstLineChars="200"/>
        <w:jc w:val="left"/>
        <w:rPr>
          <w:color w:val="000000" w:themeColor="text1"/>
          <w:sz w:val="24"/>
          <w:lang w:val="en-US" w:bidi="ar-SA"/>
          <w14:textFill>
            <w14:solidFill>
              <w14:schemeClr w14:val="tx1"/>
            </w14:solidFill>
          </w14:textFill>
        </w:rPr>
      </w:pPr>
      <w:r>
        <w:rPr>
          <w:rFonts w:hint="eastAsia"/>
          <w:color w:val="000000" w:themeColor="text1"/>
          <w:sz w:val="24"/>
          <w:lang w:val="en-US" w:bidi="ar-SA"/>
          <w14:textFill>
            <w14:solidFill>
              <w14:schemeClr w14:val="tx1"/>
            </w14:solidFill>
          </w14:textFill>
        </w:rPr>
        <w:t>初赛结束后，根据参加队数量确定各组的第 1 名或者前 2 名进入决赛，决赛采用对阵式淘汰。原则上，总队数 40 支或以下，初赛分为 8 组，选取各组前 2名进入决赛；超过 40 支的，分为 16 组，选取各组第 1 名进入决赛。</w:t>
      </w:r>
    </w:p>
    <w:p>
      <w:pPr>
        <w:pStyle w:val="10"/>
        <w:tabs>
          <w:tab w:val="left" w:pos="1440"/>
        </w:tabs>
        <w:adjustRightInd w:val="0"/>
        <w:snapToGrid w:val="0"/>
        <w:spacing w:line="360" w:lineRule="auto"/>
        <w:ind w:left="0" w:firstLineChars="200"/>
        <w:jc w:val="left"/>
        <w:rPr>
          <w:color w:val="000000" w:themeColor="text1"/>
          <w:sz w:val="24"/>
          <w:lang w:val="en-US" w:bidi="ar-SA"/>
          <w14:textFill>
            <w14:solidFill>
              <w14:schemeClr w14:val="tx1"/>
            </w14:solidFill>
          </w14:textFill>
        </w:rPr>
      </w:pPr>
      <w:r>
        <w:rPr>
          <w:rFonts w:hint="eastAsia"/>
          <w:sz w:val="24"/>
          <w:lang w:val="en-US"/>
        </w:rPr>
        <w:t>6.2 表彰奖励：主办单位根据参赛队的初赛和决赛的成绩，评定一、二、三等奖，颁发奖牌证书。</w:t>
      </w:r>
    </w:p>
    <w:p>
      <w:pPr>
        <w:adjustRightInd w:val="0"/>
        <w:snapToGrid w:val="0"/>
        <w:spacing w:line="360" w:lineRule="auto"/>
        <w:ind w:firstLine="482" w:firstLineChars="200"/>
        <w:rPr>
          <w:rFonts w:ascii="黑体" w:hAnsi="黑体" w:eastAsia="黑体" w:cs="黑体"/>
          <w:b/>
          <w:bCs/>
          <w:sz w:val="24"/>
        </w:rPr>
      </w:pPr>
      <w:r>
        <w:rPr>
          <w:rFonts w:hint="eastAsia" w:ascii="黑体" w:hAnsi="黑体" w:eastAsia="黑体" w:cs="黑体"/>
          <w:b/>
          <w:bCs/>
          <w:sz w:val="24"/>
        </w:rPr>
        <w:t>7 比赛流程</w:t>
      </w:r>
    </w:p>
    <w:p>
      <w:pPr>
        <w:autoSpaceDE w:val="0"/>
        <w:autoSpaceDN w:val="0"/>
        <w:adjustRightInd w:val="0"/>
        <w:snapToGrid w:val="0"/>
        <w:spacing w:line="360" w:lineRule="auto"/>
        <w:ind w:firstLine="456" w:firstLineChars="190"/>
        <w:rPr>
          <w:rFonts w:ascii="宋体" w:hAnsi="宋体" w:cs="宋体"/>
          <w:bCs/>
          <w:sz w:val="24"/>
        </w:rPr>
      </w:pPr>
      <w:r>
        <w:rPr>
          <w:rFonts w:hint="eastAsia" w:ascii="宋体" w:hAnsi="宋体" w:cs="宋体"/>
          <w:bCs/>
          <w:sz w:val="24"/>
        </w:rPr>
        <w:t>7.1 搭建编程：搭建机器人与编程只能在准备区进行，时间为60分钟。参赛队的学生队员在检录后方能进入准备区，裁判员对参赛队携带的器材按照4.1的要求进行检查，并对参赛队伍携带的机器人控制器内程序清零。选手</w:t>
      </w:r>
      <w:r>
        <w:rPr>
          <w:rFonts w:hint="eastAsia" w:ascii="宋体" w:hAnsi="宋体" w:cs="宋体"/>
          <w:sz w:val="24"/>
        </w:rPr>
        <w:t>自行携带参赛器材，</w:t>
      </w:r>
      <w:r>
        <w:rPr>
          <w:rFonts w:hint="eastAsia" w:ascii="宋体" w:hAnsi="宋体" w:cs="宋体"/>
          <w:bCs/>
          <w:sz w:val="24"/>
        </w:rPr>
        <w:t>不得携带U盘、光盘和相机等存储器材。</w:t>
      </w:r>
    </w:p>
    <w:p>
      <w:pPr>
        <w:autoSpaceDE w:val="0"/>
        <w:autoSpaceDN w:val="0"/>
        <w:adjustRightInd w:val="0"/>
        <w:snapToGrid w:val="0"/>
        <w:spacing w:line="360" w:lineRule="auto"/>
        <w:ind w:firstLine="456" w:firstLineChars="190"/>
        <w:rPr>
          <w:rFonts w:ascii="宋体" w:hAnsi="宋体" w:cs="宋体"/>
          <w:bCs/>
          <w:sz w:val="24"/>
        </w:rPr>
      </w:pPr>
      <w:r>
        <w:rPr>
          <w:rFonts w:hint="eastAsia" w:ascii="宋体" w:hAnsi="宋体" w:cs="宋体"/>
          <w:bCs/>
          <w:sz w:val="24"/>
        </w:rPr>
        <w:t>7.2 赛前准备：准备上场时，队员拿取自己的机器人，在裁判员或者工作人员的带领下进入比赛区。在规定时间内未到场的参赛队将被视为弃权。2名学生队员上场后，将机器人放入启动区，站立在待命区附近。。</w:t>
      </w:r>
    </w:p>
    <w:p>
      <w:pPr>
        <w:autoSpaceDE w:val="0"/>
        <w:autoSpaceDN w:val="0"/>
        <w:adjustRightInd w:val="0"/>
        <w:snapToGrid w:val="0"/>
        <w:spacing w:line="360" w:lineRule="auto"/>
        <w:ind w:firstLine="456" w:firstLineChars="190"/>
        <w:rPr>
          <w:rFonts w:ascii="宋体" w:hAnsi="宋体" w:cs="宋体"/>
          <w:sz w:val="24"/>
        </w:rPr>
      </w:pPr>
      <w:r>
        <w:rPr>
          <w:rFonts w:hint="eastAsia" w:ascii="宋体" w:hAnsi="宋体" w:cs="宋体"/>
          <w:bCs/>
          <w:sz w:val="24"/>
        </w:rPr>
        <w:t>7.3 启动：裁判员确认参赛队</w:t>
      </w:r>
      <w:r>
        <w:rPr>
          <w:rFonts w:hint="eastAsia" w:ascii="宋体" w:hAnsi="宋体" w:cs="宋体"/>
          <w:sz w:val="24"/>
        </w:rPr>
        <w:t>已准备好后，将发出“5，4，3，2，1，开始”的倒计数启动口令。倒计时结束后，双方选手通过控制台一键启动整个比赛进程。</w:t>
      </w:r>
    </w:p>
    <w:p>
      <w:pPr>
        <w:autoSpaceDE w:val="0"/>
        <w:autoSpaceDN w:val="0"/>
        <w:adjustRightInd w:val="0"/>
        <w:snapToGrid w:val="0"/>
        <w:spacing w:line="360" w:lineRule="auto"/>
        <w:ind w:firstLine="456" w:firstLineChars="190"/>
        <w:rPr>
          <w:rFonts w:ascii="宋体" w:hAnsi="宋体" w:cs="宋体"/>
          <w:sz w:val="24"/>
        </w:rPr>
      </w:pPr>
      <w:r>
        <w:rPr>
          <w:rFonts w:hint="eastAsia" w:ascii="宋体" w:hAnsi="宋体" w:cs="宋体"/>
          <w:bCs/>
          <w:sz w:val="24"/>
        </w:rPr>
        <w:t xml:space="preserve"> 在“开始”命令前启动机器人将被视为“早启动”，视为违规。</w:t>
      </w:r>
      <w:r>
        <w:rPr>
          <w:rFonts w:hint="eastAsia" w:ascii="宋体" w:hAnsi="宋体" w:cs="宋体"/>
          <w:sz w:val="24"/>
        </w:rPr>
        <w:t>机器人一旦启动，就只能受自带的控制器中的程序控制，队员不得接触机器人（重试、维修除外）。</w:t>
      </w:r>
    </w:p>
    <w:p>
      <w:pPr>
        <w:autoSpaceDE w:val="0"/>
        <w:autoSpaceDN w:val="0"/>
        <w:adjustRightInd w:val="0"/>
        <w:snapToGrid w:val="0"/>
        <w:spacing w:line="360" w:lineRule="auto"/>
        <w:ind w:firstLine="456" w:firstLineChars="190"/>
        <w:rPr>
          <w:rFonts w:ascii="宋体" w:hAnsi="宋体" w:cs="宋体"/>
          <w:bCs/>
          <w:sz w:val="24"/>
        </w:rPr>
      </w:pPr>
      <w:r>
        <w:rPr>
          <w:rFonts w:hint="eastAsia" w:ascii="宋体" w:hAnsi="宋体" w:cs="宋体"/>
          <w:bCs/>
          <w:sz w:val="24"/>
        </w:rPr>
        <w:t>启动后的机器人不得故意分离出部件或把机械零件掉在场上。偶然脱落的机器人零部件，由裁判员随时清出场地。为了策略的需要而分离部件是犯规行为。</w:t>
      </w:r>
    </w:p>
    <w:p>
      <w:pPr>
        <w:autoSpaceDE w:val="0"/>
        <w:autoSpaceDN w:val="0"/>
        <w:adjustRightInd w:val="0"/>
        <w:snapToGrid w:val="0"/>
        <w:spacing w:line="360" w:lineRule="auto"/>
        <w:ind w:firstLine="456" w:firstLineChars="190"/>
        <w:rPr>
          <w:rFonts w:ascii="宋体" w:hAnsi="宋体" w:cs="宋体"/>
          <w:bCs/>
          <w:sz w:val="24"/>
        </w:rPr>
      </w:pPr>
      <w:r>
        <w:rPr>
          <w:rFonts w:hint="eastAsia" w:ascii="宋体" w:hAnsi="宋体" w:cs="宋体"/>
          <w:bCs/>
          <w:sz w:val="24"/>
        </w:rPr>
        <w:t>7.4 重试： 机器人在运行中如果出现故障，参赛队员可以向裁判员申请维修及重试。裁判员同意重试后，场地状态保持不变，队员可将机器人搬回启动区，重新启动，次数不限，计时不停。</w:t>
      </w:r>
    </w:p>
    <w:p>
      <w:pPr>
        <w:autoSpaceDE w:val="0"/>
        <w:autoSpaceDN w:val="0"/>
        <w:adjustRightInd w:val="0"/>
        <w:snapToGrid w:val="0"/>
        <w:spacing w:line="360" w:lineRule="auto"/>
        <w:ind w:firstLine="480" w:firstLineChars="200"/>
        <w:rPr>
          <w:rFonts w:ascii="宋体" w:hAnsi="宋体" w:cs="宋体"/>
          <w:bCs/>
          <w:sz w:val="24"/>
        </w:rPr>
      </w:pPr>
      <w:r>
        <w:rPr>
          <w:rFonts w:hint="eastAsia" w:ascii="宋体" w:hAnsi="宋体" w:cs="宋体"/>
          <w:bCs/>
          <w:sz w:val="24"/>
        </w:rPr>
        <w:t>7.5 比赛结束：比赛时间结束，或决出胜负，亦或选手举手示意不准备继续比赛时，裁判员停止计时，结束比赛。此时，选手应立即关断机器人的电源外，不得与场上的机器人或任何物品接触。裁判员记录场上状态，填写记分表。参赛队员应确认自己的得分，将机器人搬回准备区。</w:t>
      </w:r>
    </w:p>
    <w:p>
      <w:pPr>
        <w:adjustRightInd w:val="0"/>
        <w:snapToGrid w:val="0"/>
        <w:spacing w:line="360" w:lineRule="auto"/>
        <w:ind w:firstLine="482" w:firstLineChars="200"/>
        <w:rPr>
          <w:rFonts w:ascii="黑体" w:hAnsi="黑体" w:eastAsia="黑体" w:cs="黑体"/>
          <w:b/>
          <w:bCs/>
          <w:sz w:val="24"/>
        </w:rPr>
      </w:pPr>
      <w:r>
        <w:rPr>
          <w:rFonts w:hint="eastAsia" w:ascii="黑体" w:hAnsi="黑体" w:eastAsia="黑体" w:cs="黑体"/>
          <w:b/>
          <w:bCs/>
          <w:sz w:val="24"/>
        </w:rPr>
        <w:t>8 违规</w:t>
      </w:r>
    </w:p>
    <w:p>
      <w:pPr>
        <w:pStyle w:val="10"/>
        <w:tabs>
          <w:tab w:val="left" w:pos="1260"/>
        </w:tabs>
        <w:adjustRightInd w:val="0"/>
        <w:snapToGrid w:val="0"/>
        <w:spacing w:line="360" w:lineRule="auto"/>
        <w:ind w:left="0" w:firstLineChars="200"/>
        <w:rPr>
          <w:rFonts w:cs="Times New Roman"/>
          <w:sz w:val="24"/>
          <w:lang w:val="en-US" w:bidi="ar-SA"/>
        </w:rPr>
      </w:pPr>
      <w:r>
        <w:rPr>
          <w:rFonts w:hint="eastAsia" w:cs="Times New Roman"/>
          <w:sz w:val="24"/>
          <w:lang w:val="en-US" w:bidi="ar-SA"/>
        </w:rPr>
        <w:t>8.1 每支队伍每轮竞技允许第1次机器人“早启动”，第2次再犯如是初赛该轮成绩判负，决赛则直接淘汰。</w:t>
      </w:r>
    </w:p>
    <w:p>
      <w:pPr>
        <w:pStyle w:val="10"/>
        <w:tabs>
          <w:tab w:val="left" w:pos="1260"/>
        </w:tabs>
        <w:adjustRightInd w:val="0"/>
        <w:snapToGrid w:val="0"/>
        <w:spacing w:line="360" w:lineRule="auto"/>
        <w:ind w:left="0" w:firstLineChars="200"/>
        <w:rPr>
          <w:rFonts w:cs="Times New Roman"/>
          <w:sz w:val="24"/>
          <w:lang w:val="en-US" w:bidi="ar-SA"/>
        </w:rPr>
      </w:pPr>
      <w:r>
        <w:rPr>
          <w:rFonts w:hint="eastAsia" w:cs="Times New Roman"/>
          <w:sz w:val="24"/>
          <w:lang w:val="en-US" w:bidi="ar-SA"/>
        </w:rPr>
        <w:t>8.2比赛开始后，选手如有未经裁判允许，接触或破坏场内物品或者机器人，第一次将受到警告，第二次再犯如是初赛该轮成绩判负，决赛则直接淘汰。</w:t>
      </w:r>
    </w:p>
    <w:p>
      <w:pPr>
        <w:pStyle w:val="10"/>
        <w:tabs>
          <w:tab w:val="left" w:pos="1260"/>
        </w:tabs>
        <w:adjustRightInd w:val="0"/>
        <w:snapToGrid w:val="0"/>
        <w:spacing w:line="360" w:lineRule="auto"/>
        <w:ind w:left="0" w:firstLineChars="200"/>
        <w:rPr>
          <w:rFonts w:cs="Times New Roman"/>
          <w:sz w:val="24"/>
          <w:lang w:val="en-US" w:bidi="ar-SA"/>
        </w:rPr>
      </w:pPr>
      <w:r>
        <w:rPr>
          <w:rFonts w:hint="eastAsia" w:cs="Times New Roman"/>
          <w:sz w:val="24"/>
          <w:lang w:val="en-US" w:bidi="ar-SA"/>
        </w:rPr>
        <w:t>8.</w:t>
      </w:r>
      <w:r>
        <w:rPr>
          <w:rFonts w:cs="Times New Roman"/>
          <w:sz w:val="24"/>
          <w:lang w:val="en-US" w:bidi="ar-SA"/>
        </w:rPr>
        <w:t>3</w:t>
      </w:r>
      <w:r>
        <w:rPr>
          <w:rFonts w:hint="eastAsia" w:cs="Times New Roman"/>
          <w:sz w:val="24"/>
          <w:lang w:val="en-US" w:bidi="ar-SA"/>
        </w:rPr>
        <w:t>辅导老师或家长存在口授选手影响互动的指引，或亲手参与搭建任务，亦或触碰、修复作品等行为的，初赛该轮成绩判负，决赛时直接淘汰。</w:t>
      </w:r>
    </w:p>
    <w:p>
      <w:pPr>
        <w:pStyle w:val="10"/>
        <w:tabs>
          <w:tab w:val="left" w:pos="1260"/>
        </w:tabs>
        <w:adjustRightInd w:val="0"/>
        <w:snapToGrid w:val="0"/>
        <w:spacing w:line="360" w:lineRule="auto"/>
        <w:ind w:left="0" w:firstLineChars="200"/>
        <w:rPr>
          <w:bCs/>
          <w:color w:val="000000" w:themeColor="text1"/>
          <w:sz w:val="24"/>
          <w:lang w:val="en-US"/>
          <w14:textFill>
            <w14:solidFill>
              <w14:schemeClr w14:val="tx1"/>
            </w14:solidFill>
          </w14:textFill>
        </w:rPr>
      </w:pPr>
      <w:r>
        <w:rPr>
          <w:rFonts w:hint="eastAsia" w:cs="Times New Roman"/>
          <w:sz w:val="24"/>
          <w:lang w:val="en-US" w:bidi="ar-SA"/>
        </w:rPr>
        <w:t>8.</w:t>
      </w:r>
      <w:r>
        <w:rPr>
          <w:rFonts w:cs="Times New Roman"/>
          <w:sz w:val="24"/>
          <w:lang w:val="en-US" w:bidi="ar-SA"/>
        </w:rPr>
        <w:t>4</w:t>
      </w:r>
      <w:r>
        <w:rPr>
          <w:rFonts w:hint="eastAsia" w:cs="Times New Roman"/>
          <w:sz w:val="24"/>
          <w:lang w:val="en-US" w:bidi="ar-SA"/>
        </w:rPr>
        <w:t>启动后的机器人不得为了策略的需要，故意分离部件或掉落零件在场</w:t>
      </w:r>
      <w:r>
        <w:rPr>
          <w:rFonts w:hint="eastAsia"/>
          <w:bCs/>
          <w:color w:val="000000" w:themeColor="text1"/>
          <w:sz w:val="24"/>
          <w:lang w:val="en-US"/>
          <w14:textFill>
            <w14:solidFill>
              <w14:schemeClr w14:val="tx1"/>
            </w14:solidFill>
          </w14:textFill>
        </w:rPr>
        <w:t>地上，这属于犯规行为，由裁判确定给予警告、初赛该轮成绩判负、决赛直接淘汰，乃至取消活动资格等处理，犯规分离或掉落的零件由裁判即时清理出场。</w:t>
      </w:r>
    </w:p>
    <w:p>
      <w:pPr>
        <w:autoSpaceDE w:val="0"/>
        <w:autoSpaceDN w:val="0"/>
        <w:adjustRightInd w:val="0"/>
        <w:snapToGrid w:val="0"/>
        <w:spacing w:line="360" w:lineRule="auto"/>
        <w:ind w:firstLine="456" w:firstLineChars="190"/>
        <w:rPr>
          <w:rFonts w:hint="eastAsia" w:ascii="宋体" w:hAnsi="宋体" w:cs="宋体"/>
          <w:bCs/>
          <w:sz w:val="24"/>
        </w:rPr>
      </w:pPr>
      <w:r>
        <w:rPr>
          <w:rFonts w:hint="eastAsia" w:ascii="宋体" w:hAnsi="宋体" w:cs="宋体"/>
          <w:bCs/>
          <w:color w:val="000000" w:themeColor="text1"/>
          <w:sz w:val="24"/>
          <w14:textFill>
            <w14:solidFill>
              <w14:schemeClr w14:val="tx1"/>
            </w14:solidFill>
          </w14:textFill>
        </w:rPr>
        <w:t>8.</w:t>
      </w:r>
      <w:r>
        <w:rPr>
          <w:rFonts w:ascii="宋体" w:hAnsi="宋体" w:cs="宋体"/>
          <w:bCs/>
          <w:color w:val="000000" w:themeColor="text1"/>
          <w:sz w:val="24"/>
          <w14:textFill>
            <w14:solidFill>
              <w14:schemeClr w14:val="tx1"/>
            </w14:solidFill>
          </w14:textFill>
        </w:rPr>
        <w:t xml:space="preserve">5 </w:t>
      </w:r>
      <w:r>
        <w:rPr>
          <w:rFonts w:hint="eastAsia" w:ascii="宋体" w:hAnsi="宋体" w:cs="宋体"/>
          <w:bCs/>
          <w:color w:val="000000" w:themeColor="text1"/>
          <w:sz w:val="24"/>
          <w14:textFill>
            <w14:solidFill>
              <w14:schemeClr w14:val="tx1"/>
            </w14:solidFill>
          </w14:textFill>
        </w:rPr>
        <w:t>选手不听从裁判员指令的，将视情况轻重，由裁判确定给予警告、初赛</w:t>
      </w:r>
      <w:r>
        <w:rPr>
          <w:rFonts w:hint="eastAsia" w:ascii="宋体" w:hAnsi="宋体" w:cs="宋体"/>
          <w:bCs/>
          <w:sz w:val="24"/>
        </w:rPr>
        <w:t>该轮成绩判负、决赛直接淘汰，乃至取消活动资格等处理。</w:t>
      </w:r>
    </w:p>
    <w:p>
      <w:pPr>
        <w:autoSpaceDE w:val="0"/>
        <w:autoSpaceDN w:val="0"/>
        <w:adjustRightInd w:val="0"/>
        <w:snapToGrid w:val="0"/>
        <w:spacing w:line="360" w:lineRule="auto"/>
        <w:ind w:firstLine="456" w:firstLineChars="19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8.6 选手所携带的手机和电子手表等通信工具没有</w:t>
      </w:r>
      <w:r>
        <w:rPr>
          <w:rFonts w:hint="eastAsia" w:ascii="宋体" w:hAnsi="宋体" w:cs="宋体"/>
          <w:bCs/>
          <w:color w:val="000000" w:themeColor="text1"/>
          <w:sz w:val="24"/>
          <w:lang w:val="en-US" w:eastAsia="zh-CN"/>
          <w14:textFill>
            <w14:solidFill>
              <w14:schemeClr w14:val="tx1"/>
            </w14:solidFill>
          </w14:textFill>
        </w:rPr>
        <w:t>处在</w:t>
      </w:r>
      <w:r>
        <w:rPr>
          <w:rFonts w:hint="eastAsia" w:ascii="宋体" w:hAnsi="宋体" w:cs="宋体"/>
          <w:bCs/>
          <w:color w:val="000000" w:themeColor="text1"/>
          <w:sz w:val="24"/>
          <w14:textFill>
            <w14:solidFill>
              <w14:schemeClr w14:val="tx1"/>
            </w14:solidFill>
          </w14:textFill>
        </w:rPr>
        <w:t>关机状态</w:t>
      </w:r>
      <w:r>
        <w:rPr>
          <w:rFonts w:hint="eastAsia" w:ascii="宋体" w:hAnsi="宋体" w:cs="宋体"/>
          <w:bCs/>
          <w:color w:val="000000" w:themeColor="text1"/>
          <w:sz w:val="24"/>
          <w:lang w:val="en-US" w:eastAsia="zh-CN"/>
          <w14:textFill>
            <w14:solidFill>
              <w14:schemeClr w14:val="tx1"/>
            </w14:solidFill>
          </w14:textFill>
        </w:rPr>
        <w:t>的</w:t>
      </w:r>
      <w:r>
        <w:rPr>
          <w:rFonts w:hint="eastAsia" w:ascii="宋体" w:hAnsi="宋体" w:cs="宋体"/>
          <w:bCs/>
          <w:color w:val="000000" w:themeColor="text1"/>
          <w:sz w:val="24"/>
          <w14:textFill>
            <w14:solidFill>
              <w14:schemeClr w14:val="tx1"/>
            </w14:solidFill>
          </w14:textFill>
        </w:rPr>
        <w:t>，</w:t>
      </w:r>
      <w:r>
        <w:rPr>
          <w:rFonts w:hint="eastAsia" w:ascii="宋体" w:hAnsi="宋体" w:cs="宋体"/>
          <w:bCs/>
          <w:color w:val="000000" w:themeColor="text1"/>
          <w:sz w:val="24"/>
          <w:lang w:val="en-US" w:eastAsia="zh-CN"/>
          <w14:textFill>
            <w14:solidFill>
              <w14:schemeClr w14:val="tx1"/>
            </w14:solidFill>
          </w14:textFill>
        </w:rPr>
        <w:t>则属犯规行为,视情节严重程度，由裁判处于警告、该轮成绩为0分，乃至取消比赛资格等处理。</w:t>
      </w:r>
    </w:p>
    <w:p>
      <w:pPr>
        <w:adjustRightInd w:val="0"/>
        <w:snapToGrid w:val="0"/>
        <w:spacing w:line="360" w:lineRule="auto"/>
        <w:ind w:firstLine="482" w:firstLineChars="200"/>
        <w:rPr>
          <w:rFonts w:ascii="黑体" w:hAnsi="黑体" w:eastAsia="黑体" w:cs="黑体"/>
          <w:b/>
          <w:bCs/>
          <w:sz w:val="24"/>
        </w:rPr>
      </w:pPr>
      <w:r>
        <w:rPr>
          <w:rFonts w:hint="eastAsia" w:ascii="黑体" w:hAnsi="黑体" w:eastAsia="黑体" w:cs="黑体"/>
          <w:b/>
          <w:bCs/>
          <w:sz w:val="24"/>
        </w:rPr>
        <w:t>9 其它</w:t>
      </w:r>
    </w:p>
    <w:p>
      <w:pPr>
        <w:pStyle w:val="10"/>
        <w:tabs>
          <w:tab w:val="left" w:pos="1260"/>
        </w:tabs>
        <w:adjustRightInd w:val="0"/>
        <w:snapToGrid w:val="0"/>
        <w:spacing w:line="360" w:lineRule="auto"/>
        <w:ind w:left="0" w:firstLineChars="200"/>
        <w:rPr>
          <w:bCs/>
          <w:sz w:val="24"/>
          <w:lang w:val="en-US"/>
        </w:rPr>
      </w:pPr>
      <w:r>
        <w:rPr>
          <w:rFonts w:hint="eastAsia"/>
          <w:bCs/>
          <w:sz w:val="24"/>
          <w:lang w:val="en-US"/>
        </w:rPr>
        <w:t>9.1 本规则由广东省科协事业发展中心（广东科学馆）制定，对规则中未说明事项以及有争议事项，拥有最后权和决定权。广州市多边形部落科技有限公司团队参与规则的草拟、测试和调整。</w:t>
      </w:r>
    </w:p>
    <w:p>
      <w:pPr>
        <w:autoSpaceDE w:val="0"/>
        <w:autoSpaceDN w:val="0"/>
        <w:adjustRightInd w:val="0"/>
        <w:snapToGrid w:val="0"/>
        <w:spacing w:line="360" w:lineRule="auto"/>
        <w:ind w:firstLine="456" w:firstLineChars="190"/>
        <w:rPr>
          <w:sz w:val="24"/>
        </w:rPr>
      </w:pPr>
      <w:r>
        <w:rPr>
          <w:rFonts w:hint="eastAsia" w:ascii="宋体" w:hAnsi="宋体"/>
          <w:bCs/>
          <w:sz w:val="24"/>
        </w:rPr>
        <w:t xml:space="preserve">9.2 </w:t>
      </w:r>
      <w:r>
        <w:rPr>
          <w:rFonts w:hint="eastAsia" w:ascii="宋体" w:hAnsi="宋体" w:cs="宋体"/>
          <w:color w:val="000000"/>
          <w:sz w:val="24"/>
          <w:shd w:val="clear" w:color="auto" w:fill="FFFFFF"/>
        </w:rPr>
        <w:t>本规则是裁判实施工作的依据，</w:t>
      </w:r>
      <w:r>
        <w:rPr>
          <w:rFonts w:hint="eastAsia" w:ascii="宋体" w:hAnsi="宋体"/>
          <w:color w:val="auto"/>
          <w:sz w:val="24"/>
        </w:rPr>
        <w:t>规则没有明确说明的事项，以裁判长现场公布为准</w:t>
      </w:r>
      <w:r>
        <w:rPr>
          <w:rFonts w:hint="eastAsia" w:ascii="宋体" w:hAnsi="宋体" w:cs="宋体"/>
          <w:color w:val="auto"/>
          <w:sz w:val="24"/>
          <w:shd w:val="clear" w:color="auto" w:fill="FFFFFF"/>
        </w:rPr>
        <w:t>。裁判</w:t>
      </w:r>
      <w:r>
        <w:rPr>
          <w:rFonts w:hint="eastAsia" w:ascii="宋体" w:hAnsi="宋体"/>
          <w:color w:val="auto"/>
          <w:sz w:val="24"/>
        </w:rPr>
        <w:t>不复查重放的活动录像，如</w:t>
      </w:r>
      <w:r>
        <w:rPr>
          <w:rFonts w:hint="eastAsia" w:ascii="宋体" w:hAnsi="宋体"/>
          <w:color w:val="000000"/>
          <w:sz w:val="24"/>
        </w:rPr>
        <w:t>有裁决异议，由其中一名选手在竞技结束后立刻向裁判长提出。</w:t>
      </w:r>
    </w:p>
    <w:p>
      <w:pPr>
        <w:pStyle w:val="10"/>
        <w:tabs>
          <w:tab w:val="left" w:pos="1260"/>
        </w:tabs>
        <w:adjustRightInd w:val="0"/>
        <w:snapToGrid w:val="0"/>
        <w:spacing w:line="360" w:lineRule="auto"/>
        <w:ind w:left="0" w:firstLineChars="200"/>
        <w:rPr>
          <w:rFonts w:cs="Times New Roman"/>
          <w:sz w:val="24"/>
          <w:lang w:val="en-US" w:bidi="ar-SA"/>
        </w:rPr>
      </w:pPr>
      <w:r>
        <w:rPr>
          <w:rFonts w:hint="eastAsia" w:cs="Times New Roman"/>
          <w:sz w:val="24"/>
          <w:lang w:val="en-US" w:bidi="ar-SA"/>
        </w:rPr>
        <w:t>9.3 本规则坚持青少年科技教育公益性和资源共建共享的原则，公开免费供下载使用，不作商业用途。在使用该规则开展活动时，亦不得损害规则制定方的有关权益。</w:t>
      </w:r>
    </w:p>
    <w:p>
      <w:pPr>
        <w:pStyle w:val="10"/>
        <w:tabs>
          <w:tab w:val="left" w:pos="1260"/>
        </w:tabs>
        <w:adjustRightInd w:val="0"/>
        <w:snapToGrid w:val="0"/>
        <w:spacing w:line="420" w:lineRule="exact"/>
        <w:ind w:left="0" w:firstLineChars="200"/>
        <w:rPr>
          <w:rFonts w:cs="Times New Roman"/>
          <w:sz w:val="24"/>
          <w:lang w:val="en-US" w:bidi="ar-SA"/>
        </w:rPr>
      </w:pPr>
    </w:p>
    <w:p>
      <w:pPr>
        <w:pStyle w:val="10"/>
        <w:tabs>
          <w:tab w:val="left" w:pos="1260"/>
        </w:tabs>
        <w:adjustRightInd w:val="0"/>
        <w:snapToGrid w:val="0"/>
        <w:spacing w:line="420" w:lineRule="exact"/>
        <w:ind w:left="0" w:firstLineChars="200"/>
        <w:rPr>
          <w:rFonts w:cs="Times New Roman"/>
          <w:sz w:val="24"/>
          <w:lang w:val="en-US" w:bidi="ar-SA"/>
        </w:rPr>
      </w:pPr>
    </w:p>
    <w:p>
      <w:pPr>
        <w:pStyle w:val="10"/>
        <w:tabs>
          <w:tab w:val="left" w:pos="1260"/>
        </w:tabs>
        <w:adjustRightInd w:val="0"/>
        <w:snapToGrid w:val="0"/>
        <w:spacing w:line="420" w:lineRule="exact"/>
        <w:ind w:left="0" w:firstLineChars="200"/>
        <w:rPr>
          <w:rFonts w:cs="Times New Roman"/>
          <w:sz w:val="24"/>
          <w:lang w:val="en-US" w:bidi="ar-SA"/>
        </w:rPr>
      </w:pPr>
    </w:p>
    <w:p>
      <w:pPr>
        <w:pStyle w:val="10"/>
        <w:tabs>
          <w:tab w:val="left" w:pos="1260"/>
        </w:tabs>
        <w:adjustRightInd w:val="0"/>
        <w:snapToGrid w:val="0"/>
        <w:spacing w:line="420" w:lineRule="exact"/>
        <w:ind w:left="0" w:firstLineChars="200"/>
        <w:rPr>
          <w:rFonts w:cs="Times New Roman"/>
          <w:sz w:val="24"/>
          <w:lang w:val="en-US" w:bidi="ar-SA"/>
        </w:rPr>
      </w:pPr>
    </w:p>
    <w:p>
      <w:pPr>
        <w:pStyle w:val="10"/>
        <w:tabs>
          <w:tab w:val="left" w:pos="1260"/>
        </w:tabs>
        <w:adjustRightInd w:val="0"/>
        <w:snapToGrid w:val="0"/>
        <w:spacing w:line="420" w:lineRule="exact"/>
        <w:ind w:left="0" w:firstLineChars="200"/>
        <w:rPr>
          <w:rFonts w:cs="Times New Roman"/>
          <w:sz w:val="24"/>
          <w:lang w:val="en-US" w:bidi="ar-SA"/>
        </w:rPr>
      </w:pPr>
    </w:p>
    <w:p>
      <w:pPr>
        <w:pStyle w:val="10"/>
        <w:tabs>
          <w:tab w:val="left" w:pos="1260"/>
        </w:tabs>
        <w:adjustRightInd w:val="0"/>
        <w:snapToGrid w:val="0"/>
        <w:spacing w:line="420" w:lineRule="exact"/>
        <w:ind w:left="0" w:firstLineChars="200"/>
        <w:rPr>
          <w:rFonts w:cs="Times New Roman"/>
          <w:sz w:val="24"/>
          <w:lang w:val="en-US" w:bidi="ar-SA"/>
        </w:rPr>
      </w:pPr>
    </w:p>
    <w:p>
      <w:pPr>
        <w:pStyle w:val="10"/>
        <w:tabs>
          <w:tab w:val="left" w:pos="1260"/>
        </w:tabs>
        <w:adjustRightInd w:val="0"/>
        <w:snapToGrid w:val="0"/>
        <w:spacing w:line="420" w:lineRule="exact"/>
        <w:ind w:left="0" w:firstLineChars="200"/>
        <w:rPr>
          <w:rFonts w:cs="Times New Roman"/>
          <w:sz w:val="24"/>
          <w:lang w:val="en-US" w:bidi="ar-SA"/>
        </w:rPr>
      </w:pPr>
    </w:p>
    <w:p>
      <w:pPr>
        <w:pStyle w:val="10"/>
        <w:tabs>
          <w:tab w:val="left" w:pos="1260"/>
        </w:tabs>
        <w:adjustRightInd w:val="0"/>
        <w:snapToGrid w:val="0"/>
        <w:spacing w:line="420" w:lineRule="exact"/>
        <w:ind w:left="0" w:firstLineChars="200"/>
        <w:rPr>
          <w:rFonts w:cs="Times New Roman"/>
          <w:sz w:val="24"/>
          <w:lang w:val="en-US" w:bidi="ar-SA"/>
        </w:rPr>
      </w:pPr>
    </w:p>
    <w:p>
      <w:pPr>
        <w:pStyle w:val="2"/>
        <w:jc w:val="center"/>
        <w:rPr>
          <w:rFonts w:ascii="黑体" w:hAnsi="黑体" w:cs="黑体"/>
          <w:b w:val="0"/>
          <w:bCs/>
          <w:sz w:val="36"/>
          <w:szCs w:val="36"/>
        </w:rPr>
      </w:pPr>
      <w:r>
        <w:rPr>
          <w:rFonts w:hint="eastAsia" w:ascii="黑体" w:hAnsi="黑体" w:cs="黑体"/>
          <w:b w:val="0"/>
          <w:bCs/>
          <w:sz w:val="36"/>
          <w:szCs w:val="36"/>
        </w:rPr>
        <w:t>使命召唤成绩记录表</w:t>
      </w:r>
    </w:p>
    <w:p>
      <w:pPr>
        <w:adjustRightInd w:val="0"/>
        <w:snapToGrid w:val="0"/>
        <w:spacing w:line="276" w:lineRule="auto"/>
        <w:jc w:val="center"/>
        <w:rPr>
          <w:b/>
          <w:sz w:val="36"/>
          <w:szCs w:val="36"/>
        </w:rPr>
      </w:pPr>
    </w:p>
    <w:tbl>
      <w:tblPr>
        <w:tblStyle w:val="6"/>
        <w:tblpPr w:leftFromText="180" w:rightFromText="180" w:vertAnchor="text" w:horzAnchor="page" w:tblpXSpec="center" w:tblpY="2"/>
        <w:tblOverlap w:val="never"/>
        <w:tblW w:w="87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8"/>
        <w:gridCol w:w="3181"/>
        <w:gridCol w:w="3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jc w:val="center"/>
        </w:trPr>
        <w:tc>
          <w:tcPr>
            <w:tcW w:w="1718" w:type="dxa"/>
            <w:shd w:val="clear" w:color="auto" w:fill="auto"/>
            <w:vAlign w:val="center"/>
          </w:tcPr>
          <w:p>
            <w:pPr>
              <w:spacing w:line="360" w:lineRule="auto"/>
              <w:jc w:val="center"/>
              <w:rPr>
                <w:rFonts w:ascii="仿宋" w:hAnsi="仿宋" w:eastAsia="仿宋" w:cs="仿宋"/>
                <w:sz w:val="28"/>
                <w:szCs w:val="28"/>
              </w:rPr>
            </w:pPr>
            <w:r>
              <w:rPr>
                <w:rFonts w:hint="eastAsia" w:ascii="仿宋" w:hAnsi="仿宋" w:eastAsia="仿宋" w:cs="仿宋"/>
                <w:sz w:val="28"/>
                <w:szCs w:val="28"/>
              </w:rPr>
              <w:t>赛  事</w:t>
            </w:r>
          </w:p>
        </w:tc>
        <w:tc>
          <w:tcPr>
            <w:tcW w:w="6984" w:type="dxa"/>
            <w:gridSpan w:val="2"/>
            <w:shd w:val="clear" w:color="auto" w:fill="auto"/>
            <w:vAlign w:val="center"/>
          </w:tcPr>
          <w:p>
            <w:pPr>
              <w:widowControl/>
              <w:rPr>
                <w:sz w:val="28"/>
                <w:szCs w:val="28"/>
              </w:rPr>
            </w:pPr>
            <w:r>
              <w:rPr>
                <w:rFonts w:hint="eastAsia"/>
                <w:sz w:val="28"/>
                <w:szCs w:val="28"/>
              </w:rPr>
              <w:t xml:space="preserve">小组赛○      1/8决赛○     1/4决赛○     </w:t>
            </w:r>
          </w:p>
          <w:p>
            <w:pPr>
              <w:widowControl/>
              <w:rPr>
                <w:rFonts w:ascii="仿宋_GB2312" w:eastAsia="仿宋_GB2312"/>
                <w:sz w:val="28"/>
                <w:szCs w:val="28"/>
              </w:rPr>
            </w:pPr>
            <w:r>
              <w:rPr>
                <w:rFonts w:hint="eastAsia"/>
                <w:sz w:val="28"/>
                <w:szCs w:val="28"/>
              </w:rPr>
              <w:t>半决赛○     3、4名赛○</w:t>
            </w:r>
            <w:r>
              <w:rPr>
                <w:rFonts w:hint="eastAsia" w:ascii="仿宋_GB2312" w:eastAsia="仿宋_GB2312"/>
                <w:sz w:val="28"/>
                <w:szCs w:val="28"/>
              </w:rPr>
              <w:t xml:space="preserve"> </w:t>
            </w:r>
            <w:r>
              <w:rPr>
                <w:rFonts w:hint="eastAsia"/>
                <w:sz w:val="28"/>
                <w:szCs w:val="28"/>
              </w:rPr>
              <w:t xml:space="preserve">    冠亚军决赛○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718" w:type="dxa"/>
            <w:shd w:val="clear" w:color="auto" w:fill="auto"/>
            <w:vAlign w:val="center"/>
          </w:tcPr>
          <w:p>
            <w:pPr>
              <w:jc w:val="center"/>
              <w:rPr>
                <w:rFonts w:ascii="仿宋" w:hAnsi="仿宋" w:eastAsia="仿宋" w:cs="仿宋"/>
                <w:sz w:val="28"/>
                <w:szCs w:val="28"/>
              </w:rPr>
            </w:pPr>
            <w:r>
              <w:rPr>
                <w:rFonts w:hint="eastAsia" w:ascii="仿宋" w:hAnsi="仿宋" w:eastAsia="仿宋" w:cs="仿宋"/>
                <w:sz w:val="28"/>
                <w:szCs w:val="28"/>
              </w:rPr>
              <w:t>场  次</w:t>
            </w:r>
          </w:p>
        </w:tc>
        <w:tc>
          <w:tcPr>
            <w:tcW w:w="6984" w:type="dxa"/>
            <w:gridSpan w:val="2"/>
            <w:shd w:val="clear" w:color="auto" w:fill="auto"/>
            <w:vAlign w:val="center"/>
          </w:tcPr>
          <w:p>
            <w:pPr>
              <w:ind w:left="915" w:leftChars="286" w:firstLine="280" w:firstLineChars="100"/>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1718" w:type="dxa"/>
            <w:shd w:val="clear" w:color="auto" w:fill="auto"/>
            <w:vAlign w:val="center"/>
          </w:tcPr>
          <w:p>
            <w:pPr>
              <w:jc w:val="right"/>
              <w:rPr>
                <w:rFonts w:ascii="仿宋" w:hAnsi="仿宋" w:eastAsia="仿宋" w:cs="仿宋"/>
                <w:color w:val="FF0000"/>
                <w:sz w:val="28"/>
                <w:szCs w:val="28"/>
                <w:lang w:val="zh-CN"/>
              </w:rPr>
            </w:pPr>
          </w:p>
        </w:tc>
        <w:tc>
          <w:tcPr>
            <w:tcW w:w="3181" w:type="dxa"/>
            <w:shd w:val="clear" w:color="auto" w:fill="auto"/>
            <w:vAlign w:val="center"/>
          </w:tcPr>
          <w:p>
            <w:pPr>
              <w:adjustRightInd w:val="0"/>
              <w:snapToGrid w:val="0"/>
              <w:jc w:val="center"/>
              <w:rPr>
                <w:rFonts w:ascii="仿宋_GB2312" w:eastAsia="仿宋_GB2312"/>
                <w:sz w:val="28"/>
                <w:szCs w:val="28"/>
              </w:rPr>
            </w:pPr>
            <w:r>
              <w:rPr>
                <w:rFonts w:hint="eastAsia" w:ascii="仿宋_GB2312" w:eastAsia="仿宋_GB2312"/>
                <w:sz w:val="28"/>
                <w:szCs w:val="28"/>
              </w:rPr>
              <w:t>红方</w:t>
            </w:r>
          </w:p>
        </w:tc>
        <w:tc>
          <w:tcPr>
            <w:tcW w:w="3803" w:type="dxa"/>
            <w:shd w:val="clear" w:color="auto" w:fill="auto"/>
            <w:vAlign w:val="center"/>
          </w:tcPr>
          <w:p>
            <w:pPr>
              <w:adjustRightInd w:val="0"/>
              <w:snapToGrid w:val="0"/>
              <w:jc w:val="center"/>
              <w:rPr>
                <w:rFonts w:ascii="仿宋_GB2312" w:eastAsia="仿宋_GB2312"/>
                <w:sz w:val="28"/>
                <w:szCs w:val="28"/>
              </w:rPr>
            </w:pPr>
            <w:r>
              <w:rPr>
                <w:rFonts w:hint="eastAsia" w:ascii="仿宋_GB2312" w:eastAsia="仿宋_GB2312"/>
                <w:sz w:val="28"/>
                <w:szCs w:val="28"/>
              </w:rPr>
              <w:t>蓝方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1718" w:type="dxa"/>
            <w:shd w:val="clear" w:color="auto" w:fill="auto"/>
            <w:vAlign w:val="center"/>
          </w:tcPr>
          <w:p>
            <w:pPr>
              <w:jc w:val="center"/>
              <w:rPr>
                <w:rFonts w:ascii="仿宋" w:hAnsi="仿宋" w:eastAsia="仿宋" w:cs="仿宋"/>
                <w:color w:val="000000" w:themeColor="text1"/>
                <w:sz w:val="28"/>
                <w:szCs w:val="28"/>
                <w:lang w:val="zh-CN"/>
                <w14:textFill>
                  <w14:solidFill>
                    <w14:schemeClr w14:val="tx1"/>
                  </w14:solidFill>
                </w14:textFill>
              </w:rPr>
            </w:pPr>
            <w:r>
              <w:rPr>
                <w:rFonts w:hint="eastAsia" w:ascii="仿宋" w:hAnsi="仿宋" w:eastAsia="仿宋" w:cs="仿宋"/>
                <w:color w:val="000000" w:themeColor="text1"/>
                <w:sz w:val="28"/>
                <w:szCs w:val="28"/>
                <w:lang w:val="zh-CN"/>
                <w14:textFill>
                  <w14:solidFill>
                    <w14:schemeClr w14:val="tx1"/>
                  </w14:solidFill>
                </w14:textFill>
              </w:rPr>
              <w:t>碉堡靶标</w:t>
            </w:r>
          </w:p>
          <w:p>
            <w:pPr>
              <w:jc w:val="center"/>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放倒个数</w:t>
            </w:r>
          </w:p>
        </w:tc>
        <w:tc>
          <w:tcPr>
            <w:tcW w:w="3181" w:type="dxa"/>
            <w:shd w:val="clear" w:color="auto" w:fill="auto"/>
            <w:vAlign w:val="center"/>
          </w:tcPr>
          <w:p>
            <w:pPr>
              <w:adjustRightInd w:val="0"/>
              <w:snapToGrid w:val="0"/>
              <w:jc w:val="center"/>
              <w:rPr>
                <w:rFonts w:ascii="仿宋_GB2312" w:eastAsia="仿宋_GB2312"/>
                <w:sz w:val="28"/>
                <w:szCs w:val="28"/>
              </w:rPr>
            </w:pPr>
          </w:p>
        </w:tc>
        <w:tc>
          <w:tcPr>
            <w:tcW w:w="3803" w:type="dxa"/>
            <w:shd w:val="clear" w:color="auto" w:fill="auto"/>
            <w:vAlign w:val="center"/>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1718" w:type="dxa"/>
            <w:shd w:val="clear" w:color="auto" w:fill="auto"/>
            <w:vAlign w:val="center"/>
          </w:tcPr>
          <w:p>
            <w:pPr>
              <w:jc w:val="center"/>
              <w:rPr>
                <w:rFonts w:ascii="仿宋" w:hAnsi="仿宋" w:eastAsia="仿宋" w:cs="仿宋"/>
                <w:color w:val="000000" w:themeColor="text1"/>
                <w:sz w:val="28"/>
                <w:szCs w:val="28"/>
                <w:lang w:val="zh-CN"/>
                <w14:textFill>
                  <w14:solidFill>
                    <w14:schemeClr w14:val="tx1"/>
                  </w14:solidFill>
                </w14:textFill>
              </w:rPr>
            </w:pPr>
            <w:r>
              <w:rPr>
                <w:rFonts w:hint="eastAsia" w:ascii="仿宋" w:hAnsi="仿宋" w:eastAsia="仿宋" w:cs="仿宋"/>
                <w:color w:val="000000" w:themeColor="text1"/>
                <w:sz w:val="28"/>
                <w:szCs w:val="28"/>
                <w:lang w:val="zh-CN"/>
                <w14:textFill>
                  <w14:solidFill>
                    <w14:schemeClr w14:val="tx1"/>
                  </w14:solidFill>
                </w14:textFill>
              </w:rPr>
              <w:t>方块所属</w:t>
            </w:r>
          </w:p>
        </w:tc>
        <w:tc>
          <w:tcPr>
            <w:tcW w:w="3181" w:type="dxa"/>
            <w:shd w:val="clear" w:color="auto" w:fill="auto"/>
            <w:vAlign w:val="center"/>
          </w:tcPr>
          <w:p>
            <w:pPr>
              <w:adjustRightInd w:val="0"/>
              <w:snapToGrid w:val="0"/>
              <w:jc w:val="center"/>
              <w:rPr>
                <w:rFonts w:ascii="仿宋_GB2312" w:eastAsia="仿宋_GB2312"/>
                <w:sz w:val="28"/>
                <w:szCs w:val="28"/>
              </w:rPr>
            </w:pPr>
          </w:p>
        </w:tc>
        <w:tc>
          <w:tcPr>
            <w:tcW w:w="3803" w:type="dxa"/>
            <w:shd w:val="clear" w:color="auto" w:fill="auto"/>
            <w:vAlign w:val="center"/>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exact"/>
          <w:jc w:val="center"/>
        </w:trPr>
        <w:tc>
          <w:tcPr>
            <w:tcW w:w="1718" w:type="dxa"/>
            <w:shd w:val="clear" w:color="auto" w:fill="auto"/>
            <w:vAlign w:val="center"/>
          </w:tcPr>
          <w:p>
            <w:pPr>
              <w:jc w:val="center"/>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zh-CN"/>
                <w14:textFill>
                  <w14:solidFill>
                    <w14:schemeClr w14:val="tx1"/>
                  </w14:solidFill>
                </w14:textFill>
              </w:rPr>
              <w:t>碰撞扣分</w:t>
            </w:r>
          </w:p>
        </w:tc>
        <w:tc>
          <w:tcPr>
            <w:tcW w:w="3181" w:type="dxa"/>
            <w:shd w:val="clear" w:color="auto" w:fill="auto"/>
            <w:vAlign w:val="center"/>
          </w:tcPr>
          <w:p>
            <w:pPr>
              <w:adjustRightInd w:val="0"/>
              <w:snapToGrid w:val="0"/>
              <w:jc w:val="center"/>
              <w:rPr>
                <w:rFonts w:ascii="仿宋_GB2312" w:eastAsia="仿宋_GB2312"/>
                <w:sz w:val="28"/>
                <w:szCs w:val="28"/>
              </w:rPr>
            </w:pPr>
          </w:p>
        </w:tc>
        <w:tc>
          <w:tcPr>
            <w:tcW w:w="3803" w:type="dxa"/>
            <w:shd w:val="clear" w:color="auto" w:fill="auto"/>
            <w:vAlign w:val="center"/>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exact"/>
          <w:jc w:val="center"/>
        </w:trPr>
        <w:tc>
          <w:tcPr>
            <w:tcW w:w="1718" w:type="dxa"/>
            <w:shd w:val="clear" w:color="auto" w:fill="auto"/>
            <w:vAlign w:val="center"/>
          </w:tcPr>
          <w:p>
            <w:pPr>
              <w:jc w:val="center"/>
              <w:rPr>
                <w:rFonts w:ascii="仿宋" w:hAnsi="仿宋" w:eastAsia="仿宋" w:cs="仿宋"/>
                <w:b/>
                <w:bCs/>
                <w:sz w:val="28"/>
                <w:szCs w:val="28"/>
              </w:rPr>
            </w:pPr>
            <w:r>
              <w:rPr>
                <w:rFonts w:hint="eastAsia" w:ascii="仿宋" w:hAnsi="仿宋" w:eastAsia="仿宋" w:cs="仿宋"/>
                <w:sz w:val="28"/>
                <w:szCs w:val="28"/>
              </w:rPr>
              <w:t>总得分</w:t>
            </w:r>
          </w:p>
        </w:tc>
        <w:tc>
          <w:tcPr>
            <w:tcW w:w="3181" w:type="dxa"/>
            <w:shd w:val="clear" w:color="auto" w:fill="auto"/>
            <w:vAlign w:val="center"/>
          </w:tcPr>
          <w:p>
            <w:pPr>
              <w:adjustRightInd w:val="0"/>
              <w:snapToGrid w:val="0"/>
              <w:jc w:val="center"/>
              <w:rPr>
                <w:rFonts w:ascii="仿宋_GB2312" w:eastAsia="仿宋_GB2312"/>
                <w:sz w:val="28"/>
                <w:szCs w:val="28"/>
              </w:rPr>
            </w:pPr>
          </w:p>
        </w:tc>
        <w:tc>
          <w:tcPr>
            <w:tcW w:w="3803" w:type="dxa"/>
            <w:shd w:val="clear" w:color="auto" w:fill="auto"/>
            <w:vAlign w:val="center"/>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718" w:type="dxa"/>
            <w:shd w:val="clear" w:color="auto" w:fill="auto"/>
            <w:vAlign w:val="center"/>
          </w:tcPr>
          <w:p>
            <w:pPr>
              <w:jc w:val="center"/>
              <w:rPr>
                <w:rFonts w:ascii="仿宋" w:hAnsi="仿宋" w:eastAsia="仿宋" w:cs="仿宋"/>
                <w:sz w:val="28"/>
                <w:szCs w:val="28"/>
              </w:rPr>
            </w:pPr>
            <w:r>
              <w:rPr>
                <w:rFonts w:hint="eastAsia" w:ascii="仿宋" w:hAnsi="仿宋" w:eastAsia="仿宋" w:cs="仿宋"/>
                <w:sz w:val="28"/>
                <w:szCs w:val="28"/>
              </w:rPr>
              <w:t>队员签名</w:t>
            </w:r>
          </w:p>
        </w:tc>
        <w:tc>
          <w:tcPr>
            <w:tcW w:w="3181" w:type="dxa"/>
            <w:shd w:val="clear" w:color="auto" w:fill="auto"/>
          </w:tcPr>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tc>
        <w:tc>
          <w:tcPr>
            <w:tcW w:w="3803" w:type="dxa"/>
            <w:shd w:val="clear" w:color="auto" w:fill="auto"/>
          </w:tcPr>
          <w:p>
            <w:pP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jc w:val="center"/>
        </w:trPr>
        <w:tc>
          <w:tcPr>
            <w:tcW w:w="1718" w:type="dxa"/>
            <w:shd w:val="clear" w:color="auto" w:fill="auto"/>
            <w:vAlign w:val="center"/>
          </w:tcPr>
          <w:p>
            <w:pPr>
              <w:jc w:val="center"/>
              <w:rPr>
                <w:rFonts w:ascii="仿宋" w:hAnsi="仿宋" w:eastAsia="仿宋" w:cs="仿宋"/>
                <w:sz w:val="28"/>
                <w:szCs w:val="28"/>
              </w:rPr>
            </w:pPr>
            <w:r>
              <w:rPr>
                <w:rFonts w:hint="eastAsia" w:ascii="仿宋" w:hAnsi="仿宋" w:eastAsia="仿宋" w:cs="仿宋"/>
                <w:sz w:val="28"/>
                <w:szCs w:val="28"/>
              </w:rPr>
              <w:t>裁判签名</w:t>
            </w:r>
          </w:p>
        </w:tc>
        <w:tc>
          <w:tcPr>
            <w:tcW w:w="3181" w:type="dxa"/>
            <w:shd w:val="clear" w:color="auto" w:fill="auto"/>
            <w:vAlign w:val="center"/>
          </w:tcPr>
          <w:p>
            <w:pPr>
              <w:rPr>
                <w:rFonts w:ascii="仿宋" w:hAnsi="仿宋" w:eastAsia="仿宋" w:cs="仿宋"/>
                <w:sz w:val="28"/>
                <w:szCs w:val="28"/>
              </w:rPr>
            </w:pPr>
            <w:r>
              <w:rPr>
                <w:rFonts w:hint="eastAsia" w:ascii="仿宋" w:hAnsi="仿宋" w:eastAsia="仿宋" w:cs="仿宋"/>
                <w:sz w:val="28"/>
                <w:szCs w:val="28"/>
              </w:rPr>
              <w:t>当值裁判：</w:t>
            </w:r>
          </w:p>
        </w:tc>
        <w:tc>
          <w:tcPr>
            <w:tcW w:w="3803" w:type="dxa"/>
            <w:shd w:val="clear" w:color="auto" w:fill="auto"/>
            <w:vAlign w:val="center"/>
          </w:tcPr>
          <w:p>
            <w:pPr>
              <w:rPr>
                <w:rFonts w:ascii="仿宋" w:hAnsi="仿宋" w:eastAsia="仿宋" w:cs="仿宋"/>
                <w:sz w:val="28"/>
                <w:szCs w:val="28"/>
              </w:rPr>
            </w:pPr>
            <w:r>
              <w:rPr>
                <w:rFonts w:hint="eastAsia" w:ascii="仿宋" w:hAnsi="仿宋" w:eastAsia="仿宋" w:cs="仿宋"/>
                <w:sz w:val="28"/>
                <w:szCs w:val="28"/>
              </w:rPr>
              <w:t>项目裁判长：</w:t>
            </w:r>
          </w:p>
        </w:tc>
      </w:tr>
    </w:tbl>
    <w:p>
      <w:pPr>
        <w:pStyle w:val="2"/>
        <w:jc w:val="center"/>
        <w:rPr>
          <w:sz w:val="36"/>
          <w:szCs w:val="36"/>
        </w:rPr>
      </w:pPr>
    </w:p>
    <w:p>
      <w:pPr>
        <w:pStyle w:val="2"/>
        <w:jc w:val="center"/>
        <w:rPr>
          <w:sz w:val="36"/>
          <w:szCs w:val="36"/>
        </w:rPr>
      </w:pPr>
    </w:p>
    <w:p/>
    <w:p/>
    <w:p>
      <w:pPr>
        <w:pStyle w:val="2"/>
        <w:jc w:val="center"/>
        <w:rPr>
          <w:rFonts w:ascii="黑体" w:hAnsi="黑体" w:cs="黑体"/>
          <w:b w:val="0"/>
          <w:bCs/>
          <w:sz w:val="36"/>
          <w:szCs w:val="36"/>
        </w:rPr>
      </w:pPr>
      <w:r>
        <w:rPr>
          <w:rFonts w:hint="eastAsia" w:ascii="黑体" w:hAnsi="黑体" w:cs="黑体"/>
          <w:b w:val="0"/>
          <w:bCs/>
          <w:sz w:val="36"/>
          <w:szCs w:val="36"/>
        </w:rPr>
        <w:t>使命召唤成绩统计表</w:t>
      </w:r>
    </w:p>
    <w:p/>
    <w:tbl>
      <w:tblPr>
        <w:tblStyle w:val="7"/>
        <w:tblW w:w="86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9"/>
        <w:gridCol w:w="1218"/>
        <w:gridCol w:w="366"/>
        <w:gridCol w:w="914"/>
        <w:gridCol w:w="1258"/>
        <w:gridCol w:w="1178"/>
        <w:gridCol w:w="12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8642" w:type="dxa"/>
            <w:gridSpan w:val="7"/>
            <w:vAlign w:val="center"/>
          </w:tcPr>
          <w:p>
            <w:pPr>
              <w:jc w:val="center"/>
              <w:rPr>
                <w:rFonts w:cs="宋体"/>
                <w:sz w:val="24"/>
              </w:rPr>
            </w:pPr>
            <w:r>
              <w:rPr>
                <w:rFonts w:hint="eastAsia" w:cs="宋体"/>
                <w:b/>
                <w:bCs/>
                <w:sz w:val="24"/>
              </w:rPr>
              <w:t>使命召唤成绩统计表(小组赛)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7" w:hRule="atLeast"/>
        </w:trPr>
        <w:tc>
          <w:tcPr>
            <w:tcW w:w="4083" w:type="dxa"/>
            <w:gridSpan w:val="3"/>
            <w:vAlign w:val="center"/>
          </w:tcPr>
          <w:p>
            <w:pPr>
              <w:jc w:val="center"/>
              <w:rPr>
                <w:rFonts w:cs="宋体"/>
                <w:b/>
                <w:bCs/>
                <w:sz w:val="24"/>
              </w:rPr>
            </w:pPr>
            <w:r>
              <w:rPr>
                <w:rFonts w:hint="eastAsia" w:cs="宋体"/>
                <w:b/>
                <w:bCs/>
                <w:sz w:val="24"/>
              </w:rPr>
              <w:t>小组赛组别</w:t>
            </w:r>
          </w:p>
        </w:tc>
        <w:tc>
          <w:tcPr>
            <w:tcW w:w="4559" w:type="dxa"/>
            <w:gridSpan w:val="4"/>
            <w:vAlign w:val="center"/>
          </w:tcPr>
          <w:p>
            <w:pPr>
              <w:jc w:val="center"/>
              <w:rPr>
                <w:rFonts w:cs="宋体"/>
                <w:b/>
                <w:bCs/>
                <w:sz w:val="24"/>
              </w:rPr>
            </w:pPr>
            <w:r>
              <w:rPr>
                <w:rFonts w:hint="eastAsia" w:cs="宋体"/>
                <w:b/>
                <w:bCs/>
                <w:sz w:val="24"/>
              </w:rPr>
              <w:t xml:space="preserve">    </w:t>
            </w:r>
            <w:r>
              <w:rPr>
                <w:rFonts w:hint="eastAsia" w:cs="宋体"/>
                <w:b/>
                <w:bCs/>
                <w:sz w:val="24"/>
                <w:u w:val="single"/>
              </w:rPr>
              <w:t xml:space="preserve">          </w:t>
            </w:r>
            <w:r>
              <w:rPr>
                <w:rFonts w:hint="eastAsia" w:cs="宋体"/>
                <w:b/>
                <w:bCs/>
                <w:sz w:val="24"/>
              </w:rPr>
              <w:t xml:space="preserve"> 组</w:t>
            </w:r>
            <w:r>
              <w:rPr>
                <w:rFonts w:hint="eastAsia" w:cs="宋体"/>
                <w:sz w:val="24"/>
              </w:rPr>
              <w:t>（A/B/C/D.....）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8642" w:type="dxa"/>
            <w:gridSpan w:val="7"/>
            <w:vAlign w:val="center"/>
          </w:tcPr>
          <w:p>
            <w:pPr>
              <w:jc w:val="center"/>
              <w:rPr>
                <w:rFonts w:cs="宋体"/>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499" w:type="dxa"/>
            <w:vAlign w:val="center"/>
          </w:tcPr>
          <w:p>
            <w:pPr>
              <w:jc w:val="center"/>
              <w:rPr>
                <w:rFonts w:cs="宋体"/>
                <w:b/>
                <w:bCs/>
                <w:sz w:val="24"/>
              </w:rPr>
            </w:pPr>
            <w:r>
              <w:rPr>
                <w:rFonts w:hint="eastAsia" w:cs="宋体"/>
                <w:b/>
                <w:bCs/>
                <w:sz w:val="24"/>
              </w:rPr>
              <w:t>小组编号（A1/A2/A3......）</w:t>
            </w:r>
          </w:p>
        </w:tc>
        <w:tc>
          <w:tcPr>
            <w:tcW w:w="1218" w:type="dxa"/>
            <w:vAlign w:val="center"/>
          </w:tcPr>
          <w:p>
            <w:pPr>
              <w:jc w:val="center"/>
              <w:rPr>
                <w:rFonts w:cs="宋体"/>
                <w:b/>
                <w:bCs/>
                <w:sz w:val="24"/>
              </w:rPr>
            </w:pPr>
            <w:r>
              <w:rPr>
                <w:rFonts w:hint="eastAsia" w:cs="宋体"/>
                <w:b/>
                <w:bCs/>
                <w:sz w:val="24"/>
              </w:rPr>
              <w:t>1轮成绩</w:t>
            </w:r>
          </w:p>
        </w:tc>
        <w:tc>
          <w:tcPr>
            <w:tcW w:w="1280" w:type="dxa"/>
            <w:gridSpan w:val="2"/>
            <w:vAlign w:val="center"/>
          </w:tcPr>
          <w:p>
            <w:pPr>
              <w:jc w:val="center"/>
              <w:rPr>
                <w:rFonts w:cs="宋体"/>
                <w:b/>
                <w:bCs/>
                <w:sz w:val="24"/>
              </w:rPr>
            </w:pPr>
            <w:r>
              <w:rPr>
                <w:rFonts w:hint="eastAsia" w:cs="宋体"/>
                <w:b/>
                <w:bCs/>
                <w:sz w:val="24"/>
              </w:rPr>
              <w:t>2轮成绩</w:t>
            </w:r>
          </w:p>
        </w:tc>
        <w:tc>
          <w:tcPr>
            <w:tcW w:w="1258" w:type="dxa"/>
            <w:vAlign w:val="center"/>
          </w:tcPr>
          <w:p>
            <w:pPr>
              <w:jc w:val="center"/>
              <w:rPr>
                <w:rFonts w:cs="宋体"/>
                <w:b/>
                <w:bCs/>
                <w:sz w:val="24"/>
              </w:rPr>
            </w:pPr>
            <w:r>
              <w:rPr>
                <w:rFonts w:hint="eastAsia" w:cs="宋体"/>
                <w:b/>
                <w:bCs/>
                <w:sz w:val="24"/>
              </w:rPr>
              <w:t>3轮成绩</w:t>
            </w:r>
          </w:p>
        </w:tc>
        <w:tc>
          <w:tcPr>
            <w:tcW w:w="1178" w:type="dxa"/>
            <w:vAlign w:val="center"/>
          </w:tcPr>
          <w:p>
            <w:pPr>
              <w:jc w:val="center"/>
              <w:rPr>
                <w:rFonts w:cs="宋体"/>
                <w:b/>
                <w:bCs/>
                <w:sz w:val="24"/>
              </w:rPr>
            </w:pPr>
            <w:r>
              <w:rPr>
                <w:rFonts w:hint="eastAsia" w:cs="宋体"/>
                <w:b/>
                <w:bCs/>
                <w:sz w:val="24"/>
              </w:rPr>
              <w:t>4轮成绩</w:t>
            </w:r>
          </w:p>
        </w:tc>
        <w:tc>
          <w:tcPr>
            <w:tcW w:w="1209" w:type="dxa"/>
            <w:vAlign w:val="center"/>
          </w:tcPr>
          <w:p>
            <w:pPr>
              <w:jc w:val="center"/>
              <w:rPr>
                <w:rFonts w:cs="宋体"/>
                <w:b/>
                <w:bCs/>
                <w:sz w:val="24"/>
              </w:rPr>
            </w:pPr>
            <w:r>
              <w:rPr>
                <w:rFonts w:hint="eastAsia" w:cs="宋体"/>
                <w:b/>
                <w:bCs/>
                <w:sz w:val="24"/>
              </w:rPr>
              <w:t>5轮成绩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99" w:type="dxa"/>
            <w:vAlign w:val="center"/>
          </w:tcPr>
          <w:p>
            <w:pPr>
              <w:jc w:val="center"/>
              <w:rPr>
                <w:rFonts w:cs="宋体"/>
                <w:sz w:val="24"/>
              </w:rPr>
            </w:pPr>
          </w:p>
        </w:tc>
        <w:tc>
          <w:tcPr>
            <w:tcW w:w="1218" w:type="dxa"/>
            <w:vAlign w:val="center"/>
          </w:tcPr>
          <w:p>
            <w:pPr>
              <w:jc w:val="center"/>
              <w:rPr>
                <w:rFonts w:cs="宋体"/>
                <w:sz w:val="24"/>
              </w:rPr>
            </w:pPr>
          </w:p>
        </w:tc>
        <w:tc>
          <w:tcPr>
            <w:tcW w:w="1280" w:type="dxa"/>
            <w:gridSpan w:val="2"/>
            <w:vAlign w:val="center"/>
          </w:tcPr>
          <w:p>
            <w:pPr>
              <w:jc w:val="center"/>
              <w:rPr>
                <w:rFonts w:cs="宋体"/>
                <w:sz w:val="24"/>
              </w:rPr>
            </w:pPr>
          </w:p>
        </w:tc>
        <w:tc>
          <w:tcPr>
            <w:tcW w:w="1258" w:type="dxa"/>
            <w:vAlign w:val="center"/>
          </w:tcPr>
          <w:p>
            <w:pPr>
              <w:jc w:val="center"/>
              <w:rPr>
                <w:rFonts w:cs="宋体"/>
                <w:sz w:val="24"/>
              </w:rPr>
            </w:pPr>
          </w:p>
        </w:tc>
        <w:tc>
          <w:tcPr>
            <w:tcW w:w="1178" w:type="dxa"/>
            <w:vAlign w:val="center"/>
          </w:tcPr>
          <w:p>
            <w:pPr>
              <w:jc w:val="center"/>
              <w:rPr>
                <w:rFonts w:cs="宋体"/>
                <w:sz w:val="24"/>
              </w:rPr>
            </w:pPr>
          </w:p>
        </w:tc>
        <w:tc>
          <w:tcPr>
            <w:tcW w:w="1209" w:type="dxa"/>
            <w:vAlign w:val="center"/>
          </w:tcPr>
          <w:p>
            <w:pPr>
              <w:jc w:val="center"/>
              <w:rPr>
                <w:rFonts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99" w:type="dxa"/>
            <w:vAlign w:val="center"/>
          </w:tcPr>
          <w:p>
            <w:pPr>
              <w:jc w:val="center"/>
              <w:rPr>
                <w:rFonts w:cs="宋体"/>
                <w:sz w:val="24"/>
              </w:rPr>
            </w:pPr>
          </w:p>
        </w:tc>
        <w:tc>
          <w:tcPr>
            <w:tcW w:w="1218" w:type="dxa"/>
            <w:vAlign w:val="center"/>
          </w:tcPr>
          <w:p>
            <w:pPr>
              <w:jc w:val="center"/>
              <w:rPr>
                <w:rFonts w:cs="宋体"/>
                <w:sz w:val="24"/>
              </w:rPr>
            </w:pPr>
          </w:p>
        </w:tc>
        <w:tc>
          <w:tcPr>
            <w:tcW w:w="1280" w:type="dxa"/>
            <w:gridSpan w:val="2"/>
            <w:vAlign w:val="center"/>
          </w:tcPr>
          <w:p>
            <w:pPr>
              <w:jc w:val="center"/>
              <w:rPr>
                <w:rFonts w:cs="宋体"/>
                <w:sz w:val="24"/>
              </w:rPr>
            </w:pPr>
          </w:p>
        </w:tc>
        <w:tc>
          <w:tcPr>
            <w:tcW w:w="1258" w:type="dxa"/>
            <w:vAlign w:val="center"/>
          </w:tcPr>
          <w:p>
            <w:pPr>
              <w:jc w:val="center"/>
              <w:rPr>
                <w:rFonts w:cs="宋体"/>
                <w:sz w:val="24"/>
              </w:rPr>
            </w:pPr>
          </w:p>
        </w:tc>
        <w:tc>
          <w:tcPr>
            <w:tcW w:w="1178" w:type="dxa"/>
            <w:vAlign w:val="center"/>
          </w:tcPr>
          <w:p>
            <w:pPr>
              <w:jc w:val="center"/>
              <w:rPr>
                <w:rFonts w:cs="宋体"/>
                <w:sz w:val="24"/>
              </w:rPr>
            </w:pPr>
          </w:p>
        </w:tc>
        <w:tc>
          <w:tcPr>
            <w:tcW w:w="1209" w:type="dxa"/>
            <w:vAlign w:val="center"/>
          </w:tcPr>
          <w:p>
            <w:pPr>
              <w:jc w:val="center"/>
              <w:rPr>
                <w:rFonts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99" w:type="dxa"/>
            <w:vAlign w:val="center"/>
          </w:tcPr>
          <w:p>
            <w:pPr>
              <w:jc w:val="center"/>
              <w:rPr>
                <w:rFonts w:cs="宋体"/>
                <w:sz w:val="24"/>
              </w:rPr>
            </w:pPr>
          </w:p>
        </w:tc>
        <w:tc>
          <w:tcPr>
            <w:tcW w:w="1218" w:type="dxa"/>
            <w:vAlign w:val="center"/>
          </w:tcPr>
          <w:p>
            <w:pPr>
              <w:jc w:val="center"/>
              <w:rPr>
                <w:rFonts w:cs="宋体"/>
                <w:sz w:val="24"/>
              </w:rPr>
            </w:pPr>
          </w:p>
        </w:tc>
        <w:tc>
          <w:tcPr>
            <w:tcW w:w="1280" w:type="dxa"/>
            <w:gridSpan w:val="2"/>
            <w:vAlign w:val="center"/>
          </w:tcPr>
          <w:p>
            <w:pPr>
              <w:jc w:val="center"/>
              <w:rPr>
                <w:rFonts w:cs="宋体"/>
                <w:sz w:val="24"/>
              </w:rPr>
            </w:pPr>
          </w:p>
        </w:tc>
        <w:tc>
          <w:tcPr>
            <w:tcW w:w="1258" w:type="dxa"/>
            <w:vAlign w:val="center"/>
          </w:tcPr>
          <w:p>
            <w:pPr>
              <w:jc w:val="center"/>
              <w:rPr>
                <w:rFonts w:cs="宋体"/>
                <w:sz w:val="24"/>
              </w:rPr>
            </w:pPr>
          </w:p>
        </w:tc>
        <w:tc>
          <w:tcPr>
            <w:tcW w:w="1178" w:type="dxa"/>
            <w:vAlign w:val="center"/>
          </w:tcPr>
          <w:p>
            <w:pPr>
              <w:jc w:val="center"/>
              <w:rPr>
                <w:rFonts w:cs="宋体"/>
                <w:sz w:val="24"/>
              </w:rPr>
            </w:pPr>
          </w:p>
        </w:tc>
        <w:tc>
          <w:tcPr>
            <w:tcW w:w="1209" w:type="dxa"/>
            <w:vAlign w:val="center"/>
          </w:tcPr>
          <w:p>
            <w:pPr>
              <w:jc w:val="center"/>
              <w:rPr>
                <w:rFonts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99" w:type="dxa"/>
            <w:vAlign w:val="center"/>
          </w:tcPr>
          <w:p>
            <w:pPr>
              <w:jc w:val="center"/>
              <w:rPr>
                <w:rFonts w:cs="宋体"/>
                <w:sz w:val="24"/>
              </w:rPr>
            </w:pPr>
          </w:p>
        </w:tc>
        <w:tc>
          <w:tcPr>
            <w:tcW w:w="1218" w:type="dxa"/>
            <w:vAlign w:val="center"/>
          </w:tcPr>
          <w:p>
            <w:pPr>
              <w:jc w:val="center"/>
              <w:rPr>
                <w:rFonts w:cs="宋体"/>
                <w:sz w:val="24"/>
              </w:rPr>
            </w:pPr>
          </w:p>
        </w:tc>
        <w:tc>
          <w:tcPr>
            <w:tcW w:w="1280" w:type="dxa"/>
            <w:gridSpan w:val="2"/>
            <w:vAlign w:val="center"/>
          </w:tcPr>
          <w:p>
            <w:pPr>
              <w:jc w:val="center"/>
              <w:rPr>
                <w:rFonts w:cs="宋体"/>
                <w:sz w:val="24"/>
              </w:rPr>
            </w:pPr>
          </w:p>
        </w:tc>
        <w:tc>
          <w:tcPr>
            <w:tcW w:w="1258" w:type="dxa"/>
            <w:vAlign w:val="center"/>
          </w:tcPr>
          <w:p>
            <w:pPr>
              <w:jc w:val="center"/>
              <w:rPr>
                <w:rFonts w:cs="宋体"/>
                <w:sz w:val="24"/>
              </w:rPr>
            </w:pPr>
          </w:p>
        </w:tc>
        <w:tc>
          <w:tcPr>
            <w:tcW w:w="1178" w:type="dxa"/>
            <w:vAlign w:val="center"/>
          </w:tcPr>
          <w:p>
            <w:pPr>
              <w:jc w:val="center"/>
              <w:rPr>
                <w:rFonts w:cs="宋体"/>
                <w:sz w:val="24"/>
              </w:rPr>
            </w:pPr>
          </w:p>
        </w:tc>
        <w:tc>
          <w:tcPr>
            <w:tcW w:w="1209" w:type="dxa"/>
            <w:vAlign w:val="center"/>
          </w:tcPr>
          <w:p>
            <w:pPr>
              <w:jc w:val="center"/>
              <w:rPr>
                <w:rFonts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99" w:type="dxa"/>
            <w:vAlign w:val="center"/>
          </w:tcPr>
          <w:p>
            <w:pPr>
              <w:jc w:val="center"/>
              <w:rPr>
                <w:rFonts w:cs="宋体"/>
                <w:sz w:val="24"/>
              </w:rPr>
            </w:pPr>
          </w:p>
        </w:tc>
        <w:tc>
          <w:tcPr>
            <w:tcW w:w="1218" w:type="dxa"/>
            <w:vAlign w:val="center"/>
          </w:tcPr>
          <w:p>
            <w:pPr>
              <w:jc w:val="center"/>
              <w:rPr>
                <w:rFonts w:cs="宋体"/>
                <w:sz w:val="24"/>
              </w:rPr>
            </w:pPr>
          </w:p>
        </w:tc>
        <w:tc>
          <w:tcPr>
            <w:tcW w:w="1280" w:type="dxa"/>
            <w:gridSpan w:val="2"/>
            <w:vAlign w:val="center"/>
          </w:tcPr>
          <w:p>
            <w:pPr>
              <w:jc w:val="center"/>
              <w:rPr>
                <w:rFonts w:cs="宋体"/>
                <w:sz w:val="24"/>
              </w:rPr>
            </w:pPr>
          </w:p>
        </w:tc>
        <w:tc>
          <w:tcPr>
            <w:tcW w:w="1258" w:type="dxa"/>
            <w:vAlign w:val="center"/>
          </w:tcPr>
          <w:p>
            <w:pPr>
              <w:jc w:val="center"/>
              <w:rPr>
                <w:rFonts w:cs="宋体"/>
                <w:sz w:val="24"/>
              </w:rPr>
            </w:pPr>
          </w:p>
        </w:tc>
        <w:tc>
          <w:tcPr>
            <w:tcW w:w="1178" w:type="dxa"/>
            <w:vAlign w:val="center"/>
          </w:tcPr>
          <w:p>
            <w:pPr>
              <w:jc w:val="center"/>
              <w:rPr>
                <w:rFonts w:cs="宋体"/>
                <w:sz w:val="24"/>
              </w:rPr>
            </w:pPr>
          </w:p>
        </w:tc>
        <w:tc>
          <w:tcPr>
            <w:tcW w:w="1209" w:type="dxa"/>
            <w:vAlign w:val="center"/>
          </w:tcPr>
          <w:p>
            <w:pPr>
              <w:jc w:val="center"/>
              <w:rPr>
                <w:rFonts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99" w:type="dxa"/>
            <w:vAlign w:val="center"/>
          </w:tcPr>
          <w:p>
            <w:pPr>
              <w:jc w:val="center"/>
              <w:rPr>
                <w:rFonts w:cs="宋体"/>
                <w:sz w:val="24"/>
              </w:rPr>
            </w:pPr>
            <w:r>
              <w:rPr>
                <w:rFonts w:hint="eastAsia" w:cs="宋体"/>
                <w:sz w:val="24"/>
              </w:rPr>
              <w:t>总计</w:t>
            </w:r>
          </w:p>
        </w:tc>
        <w:tc>
          <w:tcPr>
            <w:tcW w:w="1218" w:type="dxa"/>
            <w:vAlign w:val="center"/>
          </w:tcPr>
          <w:p>
            <w:pPr>
              <w:jc w:val="center"/>
              <w:rPr>
                <w:rFonts w:cs="宋体"/>
                <w:sz w:val="24"/>
              </w:rPr>
            </w:pPr>
          </w:p>
        </w:tc>
        <w:tc>
          <w:tcPr>
            <w:tcW w:w="1280" w:type="dxa"/>
            <w:gridSpan w:val="2"/>
            <w:vAlign w:val="center"/>
          </w:tcPr>
          <w:p>
            <w:pPr>
              <w:jc w:val="center"/>
              <w:rPr>
                <w:rFonts w:cs="宋体"/>
                <w:sz w:val="24"/>
              </w:rPr>
            </w:pPr>
          </w:p>
        </w:tc>
        <w:tc>
          <w:tcPr>
            <w:tcW w:w="1258" w:type="dxa"/>
            <w:vAlign w:val="center"/>
          </w:tcPr>
          <w:p>
            <w:pPr>
              <w:jc w:val="center"/>
              <w:rPr>
                <w:rFonts w:cs="宋体"/>
                <w:sz w:val="24"/>
              </w:rPr>
            </w:pPr>
          </w:p>
        </w:tc>
        <w:tc>
          <w:tcPr>
            <w:tcW w:w="1178" w:type="dxa"/>
            <w:vAlign w:val="center"/>
          </w:tcPr>
          <w:p>
            <w:pPr>
              <w:jc w:val="center"/>
              <w:rPr>
                <w:rFonts w:cs="宋体"/>
                <w:sz w:val="24"/>
              </w:rPr>
            </w:pPr>
          </w:p>
        </w:tc>
        <w:tc>
          <w:tcPr>
            <w:tcW w:w="1209" w:type="dxa"/>
            <w:vAlign w:val="center"/>
          </w:tcPr>
          <w:p>
            <w:pPr>
              <w:jc w:val="center"/>
              <w:rPr>
                <w:rFonts w:cs="宋体"/>
                <w:sz w:val="24"/>
              </w:rPr>
            </w:pPr>
          </w:p>
        </w:tc>
      </w:tr>
    </w:tbl>
    <w:p>
      <w:pPr>
        <w:autoSpaceDE w:val="0"/>
        <w:autoSpaceDN w:val="0"/>
        <w:adjustRightInd w:val="0"/>
        <w:snapToGrid w:val="0"/>
        <w:spacing w:line="360" w:lineRule="auto"/>
        <w:ind w:firstLine="456" w:firstLineChars="190"/>
        <w:rPr>
          <w:sz w:val="24"/>
        </w:rPr>
      </w:pPr>
    </w:p>
    <w:p>
      <w:pPr>
        <w:autoSpaceDE w:val="0"/>
        <w:autoSpaceDN w:val="0"/>
        <w:adjustRightInd w:val="0"/>
        <w:snapToGrid w:val="0"/>
        <w:spacing w:line="360" w:lineRule="auto"/>
        <w:ind w:firstLine="425" w:firstLineChars="190"/>
        <w:rPr>
          <w:spacing w:val="-8"/>
          <w:sz w:val="24"/>
        </w:rPr>
      </w:pPr>
    </w:p>
    <w:p>
      <w:pPr>
        <w:autoSpaceDE w:val="0"/>
        <w:autoSpaceDN w:val="0"/>
        <w:adjustRightInd w:val="0"/>
        <w:snapToGrid w:val="0"/>
        <w:spacing w:line="360" w:lineRule="auto"/>
        <w:ind w:firstLine="456" w:firstLineChars="190"/>
        <w:rPr>
          <w:bCs/>
          <w:sz w:val="24"/>
        </w:rPr>
      </w:pPr>
    </w:p>
    <w:p>
      <w:pPr>
        <w:autoSpaceDE w:val="0"/>
        <w:autoSpaceDN w:val="0"/>
        <w:adjustRightInd w:val="0"/>
        <w:snapToGrid w:val="0"/>
        <w:spacing w:line="440" w:lineRule="exact"/>
        <w:ind w:firstLine="456" w:firstLineChars="190"/>
        <w:rPr>
          <w:rFonts w:ascii="宋体" w:hAnsi="宋体"/>
          <w:sz w:val="24"/>
        </w:rPr>
      </w:pPr>
    </w:p>
    <w:p>
      <w:pPr>
        <w:autoSpaceDE w:val="0"/>
        <w:autoSpaceDN w:val="0"/>
        <w:adjustRightInd w:val="0"/>
        <w:snapToGrid w:val="0"/>
        <w:spacing w:line="360" w:lineRule="auto"/>
        <w:rPr>
          <w:rFonts w:ascii="宋体" w:hAnsi="宋体" w:eastAsiaTheme="minorEastAsia"/>
          <w:color w:val="FF0000"/>
          <w:sz w:val="28"/>
          <w:szCs w:val="28"/>
        </w:rPr>
      </w:pPr>
      <w:r>
        <w:rPr>
          <w:rFonts w:ascii="宋体" w:hAnsi="宋体"/>
          <w:sz w:val="28"/>
          <w:szCs w:val="28"/>
        </w:rPr>
        <w:tab/>
      </w:r>
      <w:r>
        <w:rPr>
          <w:rFonts w:ascii="宋体" w:hAnsi="宋体"/>
          <w:sz w:val="28"/>
          <w:szCs w:val="28"/>
        </w:rPr>
        <w:tab/>
      </w:r>
      <w:r>
        <w:rPr>
          <w:rFonts w:ascii="宋体" w:hAnsi="宋体"/>
          <w:sz w:val="28"/>
          <w:szCs w:val="28"/>
        </w:rPr>
        <w:tab/>
      </w:r>
      <w:r>
        <w:rPr>
          <w:rFonts w:ascii="宋体" w:hAnsi="宋体"/>
          <w:sz w:val="28"/>
          <w:szCs w:val="28"/>
        </w:rPr>
        <w:tab/>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宋体u揰...">
    <w:altName w:val="宋体"/>
    <w:panose1 w:val="00000000000000000000"/>
    <w:charset w:val="86"/>
    <w:family w:val="roma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11</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11</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jc w:val="right"/>
      <w:rPr>
        <w:rFonts w:ascii="楷体" w:hAnsi="楷体" w:eastAsia="楷体" w:cs="楷体"/>
        <w:b/>
        <w:bCs/>
        <w:sz w:val="24"/>
        <w:szCs w:val="24"/>
      </w:rPr>
    </w:pPr>
    <w:r>
      <w:rPr>
        <w:rFonts w:hint="eastAsia" w:ascii="楷体" w:hAnsi="楷体" w:eastAsia="楷体" w:cs="楷体"/>
        <w:b/>
        <w:bCs/>
        <w:sz w:val="24"/>
        <w:szCs w:val="24"/>
      </w:rPr>
      <w:t>202401版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D9E32F"/>
    <w:multiLevelType w:val="multilevel"/>
    <w:tmpl w:val="DBD9E32F"/>
    <w:lvl w:ilvl="0" w:tentative="0">
      <w:start w:val="6"/>
      <w:numFmt w:val="decimal"/>
      <w:lvlText w:val="%1."/>
      <w:lvlJc w:val="left"/>
      <w:pPr>
        <w:tabs>
          <w:tab w:val="left" w:pos="312"/>
        </w:tabs>
      </w:pPr>
    </w:lvl>
    <w:lvl w:ilvl="1" w:tentative="0">
      <w:start w:val="1"/>
      <w:numFmt w:val="decimal"/>
      <w:suff w:val="space"/>
      <w:lvlText w:val="%1.%2"/>
      <w:lvlJc w:val="left"/>
      <w:pPr>
        <w:ind w:left="480" w:firstLine="0"/>
      </w:pPr>
      <w:rPr>
        <w:rFonts w:hint="default"/>
      </w:rPr>
    </w:lvl>
    <w:lvl w:ilvl="2" w:tentative="0">
      <w:start w:val="1"/>
      <w:numFmt w:val="decimal"/>
      <w:suff w:val="space"/>
      <w:lvlText w:val="%1.%2.%3"/>
      <w:lvlJc w:val="left"/>
      <w:pPr>
        <w:ind w:left="480" w:firstLine="0"/>
      </w:pPr>
      <w:rPr>
        <w:rFonts w:hint="default"/>
      </w:rPr>
    </w:lvl>
    <w:lvl w:ilvl="3" w:tentative="0">
      <w:start w:val="1"/>
      <w:numFmt w:val="decimal"/>
      <w:suff w:val="space"/>
      <w:lvlText w:val="%1.%2.%3.%4"/>
      <w:lvlJc w:val="left"/>
      <w:pPr>
        <w:ind w:left="480" w:firstLine="0"/>
      </w:pPr>
      <w:rPr>
        <w:rFonts w:hint="default"/>
      </w:rPr>
    </w:lvl>
    <w:lvl w:ilvl="4" w:tentative="0">
      <w:start w:val="1"/>
      <w:numFmt w:val="decimal"/>
      <w:suff w:val="space"/>
      <w:lvlText w:val="%1.%2.%3.%4.%5"/>
      <w:lvlJc w:val="left"/>
      <w:pPr>
        <w:ind w:left="480" w:firstLine="0"/>
      </w:pPr>
      <w:rPr>
        <w:rFonts w:hint="default"/>
      </w:rPr>
    </w:lvl>
    <w:lvl w:ilvl="5" w:tentative="0">
      <w:start w:val="1"/>
      <w:numFmt w:val="decimal"/>
      <w:suff w:val="space"/>
      <w:lvlText w:val="%1.%2.%3.%4.%5.%6"/>
      <w:lvlJc w:val="left"/>
      <w:pPr>
        <w:ind w:left="480" w:firstLine="0"/>
      </w:pPr>
      <w:rPr>
        <w:rFonts w:hint="default"/>
      </w:rPr>
    </w:lvl>
    <w:lvl w:ilvl="6" w:tentative="0">
      <w:start w:val="1"/>
      <w:numFmt w:val="decimal"/>
      <w:suff w:val="space"/>
      <w:lvlText w:val="%1.%2.%3.%4.%5.%6.%7"/>
      <w:lvlJc w:val="left"/>
      <w:pPr>
        <w:ind w:left="480" w:firstLine="0"/>
      </w:pPr>
      <w:rPr>
        <w:rFonts w:hint="default"/>
      </w:rPr>
    </w:lvl>
    <w:lvl w:ilvl="7" w:tentative="0">
      <w:start w:val="1"/>
      <w:numFmt w:val="decimal"/>
      <w:suff w:val="space"/>
      <w:lvlText w:val="%1.%2.%3.%4.%5.%6.%7.%8"/>
      <w:lvlJc w:val="left"/>
      <w:pPr>
        <w:ind w:left="480" w:firstLine="0"/>
      </w:pPr>
      <w:rPr>
        <w:rFonts w:hint="default"/>
      </w:rPr>
    </w:lvl>
    <w:lvl w:ilvl="8" w:tentative="0">
      <w:start w:val="1"/>
      <w:numFmt w:val="decimal"/>
      <w:suff w:val="space"/>
      <w:lvlText w:val="%1.%2.%3.%4.%5.%6.%7.%8.%9"/>
      <w:lvlJc w:val="left"/>
      <w:pPr>
        <w:ind w:left="480" w:firstLine="0"/>
      </w:pPr>
      <w:rPr>
        <w:rFonts w:hint="default"/>
      </w:rPr>
    </w:lvl>
  </w:abstractNum>
  <w:abstractNum w:abstractNumId="1">
    <w:nsid w:val="5BE9EA99"/>
    <w:multiLevelType w:val="singleLevel"/>
    <w:tmpl w:val="5BE9EA99"/>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RkYmU3OWQ5NDM4ZDQwMTQ5OTQ1MTI4NjIxYWEzNjkifQ=="/>
  </w:docVars>
  <w:rsids>
    <w:rsidRoot w:val="1ED96C78"/>
    <w:rsid w:val="00005CA9"/>
    <w:rsid w:val="00005D88"/>
    <w:rsid w:val="00007BBE"/>
    <w:rsid w:val="000127C2"/>
    <w:rsid w:val="00015397"/>
    <w:rsid w:val="00025D3D"/>
    <w:rsid w:val="0003366B"/>
    <w:rsid w:val="00043E77"/>
    <w:rsid w:val="0004417F"/>
    <w:rsid w:val="00045D09"/>
    <w:rsid w:val="00050DA6"/>
    <w:rsid w:val="00052C2F"/>
    <w:rsid w:val="0005402C"/>
    <w:rsid w:val="0008102E"/>
    <w:rsid w:val="00086675"/>
    <w:rsid w:val="000955F1"/>
    <w:rsid w:val="00095EAC"/>
    <w:rsid w:val="00097007"/>
    <w:rsid w:val="000A2920"/>
    <w:rsid w:val="000A3300"/>
    <w:rsid w:val="000A5331"/>
    <w:rsid w:val="000A6BB0"/>
    <w:rsid w:val="000B4008"/>
    <w:rsid w:val="000B4CA4"/>
    <w:rsid w:val="000C6431"/>
    <w:rsid w:val="000E629D"/>
    <w:rsid w:val="000F2F3F"/>
    <w:rsid w:val="000F7EF9"/>
    <w:rsid w:val="00103CAE"/>
    <w:rsid w:val="00130541"/>
    <w:rsid w:val="0013073D"/>
    <w:rsid w:val="001550D0"/>
    <w:rsid w:val="00160F1D"/>
    <w:rsid w:val="00167EE9"/>
    <w:rsid w:val="00167F4B"/>
    <w:rsid w:val="00170984"/>
    <w:rsid w:val="00191DEC"/>
    <w:rsid w:val="00192883"/>
    <w:rsid w:val="00194BD2"/>
    <w:rsid w:val="0019691A"/>
    <w:rsid w:val="001A0A18"/>
    <w:rsid w:val="001B0855"/>
    <w:rsid w:val="001B093E"/>
    <w:rsid w:val="001C5D76"/>
    <w:rsid w:val="001E5512"/>
    <w:rsid w:val="001F14B5"/>
    <w:rsid w:val="001F4966"/>
    <w:rsid w:val="0020257A"/>
    <w:rsid w:val="0020526F"/>
    <w:rsid w:val="002074CE"/>
    <w:rsid w:val="00207C52"/>
    <w:rsid w:val="00210CAB"/>
    <w:rsid w:val="002129BA"/>
    <w:rsid w:val="00220964"/>
    <w:rsid w:val="00220D3A"/>
    <w:rsid w:val="00225D8F"/>
    <w:rsid w:val="00231380"/>
    <w:rsid w:val="00231D32"/>
    <w:rsid w:val="00231D67"/>
    <w:rsid w:val="00235A1E"/>
    <w:rsid w:val="002470DD"/>
    <w:rsid w:val="00255F6B"/>
    <w:rsid w:val="002562BB"/>
    <w:rsid w:val="00263432"/>
    <w:rsid w:val="00272153"/>
    <w:rsid w:val="00281D78"/>
    <w:rsid w:val="002875EF"/>
    <w:rsid w:val="002A166C"/>
    <w:rsid w:val="002A1D35"/>
    <w:rsid w:val="002B0431"/>
    <w:rsid w:val="002C2B78"/>
    <w:rsid w:val="002C65F6"/>
    <w:rsid w:val="002C7291"/>
    <w:rsid w:val="002F5CAF"/>
    <w:rsid w:val="003024BE"/>
    <w:rsid w:val="00311EA8"/>
    <w:rsid w:val="00314F47"/>
    <w:rsid w:val="0032185A"/>
    <w:rsid w:val="003242CA"/>
    <w:rsid w:val="00333A3A"/>
    <w:rsid w:val="00343610"/>
    <w:rsid w:val="00350DD3"/>
    <w:rsid w:val="003620BB"/>
    <w:rsid w:val="00376F6F"/>
    <w:rsid w:val="00377D16"/>
    <w:rsid w:val="00382688"/>
    <w:rsid w:val="00387EBE"/>
    <w:rsid w:val="00395065"/>
    <w:rsid w:val="00396BD6"/>
    <w:rsid w:val="003A2F8A"/>
    <w:rsid w:val="003A33C9"/>
    <w:rsid w:val="003A35B0"/>
    <w:rsid w:val="003A3C7F"/>
    <w:rsid w:val="003A57C3"/>
    <w:rsid w:val="003A673A"/>
    <w:rsid w:val="003A7061"/>
    <w:rsid w:val="003A79F9"/>
    <w:rsid w:val="003B2BC3"/>
    <w:rsid w:val="003C5B7E"/>
    <w:rsid w:val="003C7F9B"/>
    <w:rsid w:val="003D1A2F"/>
    <w:rsid w:val="003F23EE"/>
    <w:rsid w:val="003F6DAA"/>
    <w:rsid w:val="004028D2"/>
    <w:rsid w:val="0040667C"/>
    <w:rsid w:val="00413305"/>
    <w:rsid w:val="00417978"/>
    <w:rsid w:val="00433F07"/>
    <w:rsid w:val="00435A3E"/>
    <w:rsid w:val="00443D1F"/>
    <w:rsid w:val="00445F51"/>
    <w:rsid w:val="004541AF"/>
    <w:rsid w:val="00454693"/>
    <w:rsid w:val="0046068B"/>
    <w:rsid w:val="004610BF"/>
    <w:rsid w:val="00466504"/>
    <w:rsid w:val="004778E6"/>
    <w:rsid w:val="00481682"/>
    <w:rsid w:val="00496421"/>
    <w:rsid w:val="004B4229"/>
    <w:rsid w:val="004B48FE"/>
    <w:rsid w:val="004C35BF"/>
    <w:rsid w:val="004C455D"/>
    <w:rsid w:val="004C791D"/>
    <w:rsid w:val="004D2D12"/>
    <w:rsid w:val="004E284A"/>
    <w:rsid w:val="004E4CE9"/>
    <w:rsid w:val="004F23E5"/>
    <w:rsid w:val="00500F64"/>
    <w:rsid w:val="005024F0"/>
    <w:rsid w:val="005100A8"/>
    <w:rsid w:val="00512099"/>
    <w:rsid w:val="00515BF0"/>
    <w:rsid w:val="00525883"/>
    <w:rsid w:val="005373B1"/>
    <w:rsid w:val="00546230"/>
    <w:rsid w:val="00547E25"/>
    <w:rsid w:val="00555E45"/>
    <w:rsid w:val="00557421"/>
    <w:rsid w:val="0056231C"/>
    <w:rsid w:val="00563139"/>
    <w:rsid w:val="00563B97"/>
    <w:rsid w:val="00563FF9"/>
    <w:rsid w:val="00583613"/>
    <w:rsid w:val="005960E0"/>
    <w:rsid w:val="005A2CA1"/>
    <w:rsid w:val="005A5E4A"/>
    <w:rsid w:val="005B08A4"/>
    <w:rsid w:val="005B1C59"/>
    <w:rsid w:val="005B429A"/>
    <w:rsid w:val="005C3B59"/>
    <w:rsid w:val="005D134C"/>
    <w:rsid w:val="005D6411"/>
    <w:rsid w:val="005F371A"/>
    <w:rsid w:val="005F4B66"/>
    <w:rsid w:val="0060587A"/>
    <w:rsid w:val="00611120"/>
    <w:rsid w:val="00620690"/>
    <w:rsid w:val="00627987"/>
    <w:rsid w:val="00630671"/>
    <w:rsid w:val="00644DA0"/>
    <w:rsid w:val="006460C4"/>
    <w:rsid w:val="0064756F"/>
    <w:rsid w:val="00652F27"/>
    <w:rsid w:val="00664931"/>
    <w:rsid w:val="00664B53"/>
    <w:rsid w:val="00665526"/>
    <w:rsid w:val="006A68FA"/>
    <w:rsid w:val="006A7124"/>
    <w:rsid w:val="006A7A22"/>
    <w:rsid w:val="006B2536"/>
    <w:rsid w:val="006B3E63"/>
    <w:rsid w:val="006B68EF"/>
    <w:rsid w:val="006D1FFB"/>
    <w:rsid w:val="006D3A2B"/>
    <w:rsid w:val="006D3CE3"/>
    <w:rsid w:val="006E7075"/>
    <w:rsid w:val="006F0F24"/>
    <w:rsid w:val="006F3088"/>
    <w:rsid w:val="006F3E1A"/>
    <w:rsid w:val="007100FE"/>
    <w:rsid w:val="00710D19"/>
    <w:rsid w:val="007155BD"/>
    <w:rsid w:val="00722421"/>
    <w:rsid w:val="00723319"/>
    <w:rsid w:val="00724BD4"/>
    <w:rsid w:val="00725174"/>
    <w:rsid w:val="0072576B"/>
    <w:rsid w:val="00730067"/>
    <w:rsid w:val="00730F22"/>
    <w:rsid w:val="00745357"/>
    <w:rsid w:val="0077344C"/>
    <w:rsid w:val="0077541F"/>
    <w:rsid w:val="00777D71"/>
    <w:rsid w:val="00794E7E"/>
    <w:rsid w:val="00797DDC"/>
    <w:rsid w:val="007B40F4"/>
    <w:rsid w:val="007C5E77"/>
    <w:rsid w:val="007C7610"/>
    <w:rsid w:val="007D55AC"/>
    <w:rsid w:val="007E292F"/>
    <w:rsid w:val="007E4614"/>
    <w:rsid w:val="007E7394"/>
    <w:rsid w:val="007F71E8"/>
    <w:rsid w:val="00801E93"/>
    <w:rsid w:val="00806673"/>
    <w:rsid w:val="00812A1A"/>
    <w:rsid w:val="008131C5"/>
    <w:rsid w:val="00824708"/>
    <w:rsid w:val="00826700"/>
    <w:rsid w:val="00827101"/>
    <w:rsid w:val="00831518"/>
    <w:rsid w:val="0083340E"/>
    <w:rsid w:val="008517DF"/>
    <w:rsid w:val="0085450F"/>
    <w:rsid w:val="008565FF"/>
    <w:rsid w:val="00867150"/>
    <w:rsid w:val="008725F0"/>
    <w:rsid w:val="008754AB"/>
    <w:rsid w:val="00887068"/>
    <w:rsid w:val="00887F9D"/>
    <w:rsid w:val="00891896"/>
    <w:rsid w:val="0089659A"/>
    <w:rsid w:val="008B50FC"/>
    <w:rsid w:val="008C42A8"/>
    <w:rsid w:val="008C51F8"/>
    <w:rsid w:val="008D1374"/>
    <w:rsid w:val="008D49A2"/>
    <w:rsid w:val="008E6F4F"/>
    <w:rsid w:val="008F2EDE"/>
    <w:rsid w:val="00901261"/>
    <w:rsid w:val="00923D5A"/>
    <w:rsid w:val="00924DFE"/>
    <w:rsid w:val="00934757"/>
    <w:rsid w:val="0093528A"/>
    <w:rsid w:val="009469AA"/>
    <w:rsid w:val="00947101"/>
    <w:rsid w:val="009478C9"/>
    <w:rsid w:val="00947D8E"/>
    <w:rsid w:val="00951F60"/>
    <w:rsid w:val="00953EEA"/>
    <w:rsid w:val="00956163"/>
    <w:rsid w:val="00963E3C"/>
    <w:rsid w:val="00966C48"/>
    <w:rsid w:val="00967261"/>
    <w:rsid w:val="00967D65"/>
    <w:rsid w:val="0097002A"/>
    <w:rsid w:val="00971FAF"/>
    <w:rsid w:val="009737BF"/>
    <w:rsid w:val="0097565E"/>
    <w:rsid w:val="00976B96"/>
    <w:rsid w:val="009A16D9"/>
    <w:rsid w:val="009A1ABA"/>
    <w:rsid w:val="009B07F0"/>
    <w:rsid w:val="009B7B76"/>
    <w:rsid w:val="009E2772"/>
    <w:rsid w:val="009F72B7"/>
    <w:rsid w:val="00A002AE"/>
    <w:rsid w:val="00A015CB"/>
    <w:rsid w:val="00A02F10"/>
    <w:rsid w:val="00A12C96"/>
    <w:rsid w:val="00A139C7"/>
    <w:rsid w:val="00A200BC"/>
    <w:rsid w:val="00A21EC7"/>
    <w:rsid w:val="00A27877"/>
    <w:rsid w:val="00A27F17"/>
    <w:rsid w:val="00A4049C"/>
    <w:rsid w:val="00A43D83"/>
    <w:rsid w:val="00A44D16"/>
    <w:rsid w:val="00A55B1E"/>
    <w:rsid w:val="00A67258"/>
    <w:rsid w:val="00A72EAB"/>
    <w:rsid w:val="00A74C64"/>
    <w:rsid w:val="00A83C3E"/>
    <w:rsid w:val="00A86151"/>
    <w:rsid w:val="00A95704"/>
    <w:rsid w:val="00A95835"/>
    <w:rsid w:val="00AA4390"/>
    <w:rsid w:val="00AA4B65"/>
    <w:rsid w:val="00AA5244"/>
    <w:rsid w:val="00AA65E5"/>
    <w:rsid w:val="00AB7FE3"/>
    <w:rsid w:val="00AC660F"/>
    <w:rsid w:val="00AD16B6"/>
    <w:rsid w:val="00AD5167"/>
    <w:rsid w:val="00AF7237"/>
    <w:rsid w:val="00B068BE"/>
    <w:rsid w:val="00B10928"/>
    <w:rsid w:val="00B14B23"/>
    <w:rsid w:val="00B37384"/>
    <w:rsid w:val="00B50EE8"/>
    <w:rsid w:val="00B5381C"/>
    <w:rsid w:val="00B54C92"/>
    <w:rsid w:val="00B5506E"/>
    <w:rsid w:val="00B61159"/>
    <w:rsid w:val="00B63BA8"/>
    <w:rsid w:val="00B67480"/>
    <w:rsid w:val="00B76A22"/>
    <w:rsid w:val="00B76CBA"/>
    <w:rsid w:val="00B81752"/>
    <w:rsid w:val="00B9218D"/>
    <w:rsid w:val="00BA206E"/>
    <w:rsid w:val="00BA3577"/>
    <w:rsid w:val="00BB3200"/>
    <w:rsid w:val="00BB745D"/>
    <w:rsid w:val="00BC47C4"/>
    <w:rsid w:val="00BC7BEB"/>
    <w:rsid w:val="00BD0ED0"/>
    <w:rsid w:val="00BD128C"/>
    <w:rsid w:val="00BD1649"/>
    <w:rsid w:val="00BE1DED"/>
    <w:rsid w:val="00BE2495"/>
    <w:rsid w:val="00BE6715"/>
    <w:rsid w:val="00BE6776"/>
    <w:rsid w:val="00BF4EDE"/>
    <w:rsid w:val="00C00D9B"/>
    <w:rsid w:val="00C01518"/>
    <w:rsid w:val="00C1054E"/>
    <w:rsid w:val="00C11FD7"/>
    <w:rsid w:val="00C26EBE"/>
    <w:rsid w:val="00C442BF"/>
    <w:rsid w:val="00C469B3"/>
    <w:rsid w:val="00C575C3"/>
    <w:rsid w:val="00C6410F"/>
    <w:rsid w:val="00C85FF5"/>
    <w:rsid w:val="00C9581D"/>
    <w:rsid w:val="00C97885"/>
    <w:rsid w:val="00CA5FCB"/>
    <w:rsid w:val="00CB6B42"/>
    <w:rsid w:val="00CC5009"/>
    <w:rsid w:val="00CC6663"/>
    <w:rsid w:val="00CD1506"/>
    <w:rsid w:val="00CD6F66"/>
    <w:rsid w:val="00CE3330"/>
    <w:rsid w:val="00CF55A4"/>
    <w:rsid w:val="00D10A45"/>
    <w:rsid w:val="00D114F8"/>
    <w:rsid w:val="00D201C4"/>
    <w:rsid w:val="00D246E7"/>
    <w:rsid w:val="00D27838"/>
    <w:rsid w:val="00D33416"/>
    <w:rsid w:val="00D4461C"/>
    <w:rsid w:val="00D52B94"/>
    <w:rsid w:val="00D62329"/>
    <w:rsid w:val="00D76937"/>
    <w:rsid w:val="00D82B3D"/>
    <w:rsid w:val="00D83B0B"/>
    <w:rsid w:val="00D8456D"/>
    <w:rsid w:val="00D91B58"/>
    <w:rsid w:val="00DA624F"/>
    <w:rsid w:val="00DB0763"/>
    <w:rsid w:val="00DB0FBE"/>
    <w:rsid w:val="00DB3093"/>
    <w:rsid w:val="00DC5C4E"/>
    <w:rsid w:val="00DF33BD"/>
    <w:rsid w:val="00DF735F"/>
    <w:rsid w:val="00E11B64"/>
    <w:rsid w:val="00E16D51"/>
    <w:rsid w:val="00E17688"/>
    <w:rsid w:val="00E30A18"/>
    <w:rsid w:val="00E40600"/>
    <w:rsid w:val="00E448F0"/>
    <w:rsid w:val="00E44CA5"/>
    <w:rsid w:val="00E528A4"/>
    <w:rsid w:val="00E60F86"/>
    <w:rsid w:val="00E657B0"/>
    <w:rsid w:val="00E6724C"/>
    <w:rsid w:val="00E90DD3"/>
    <w:rsid w:val="00EA3428"/>
    <w:rsid w:val="00EA59EF"/>
    <w:rsid w:val="00EB147C"/>
    <w:rsid w:val="00EB26CC"/>
    <w:rsid w:val="00EB2AE0"/>
    <w:rsid w:val="00EC1782"/>
    <w:rsid w:val="00EC3657"/>
    <w:rsid w:val="00EC3702"/>
    <w:rsid w:val="00EC514E"/>
    <w:rsid w:val="00ED5159"/>
    <w:rsid w:val="00ED5EF3"/>
    <w:rsid w:val="00EF74FF"/>
    <w:rsid w:val="00F03BE0"/>
    <w:rsid w:val="00F235C8"/>
    <w:rsid w:val="00F26681"/>
    <w:rsid w:val="00F30FD6"/>
    <w:rsid w:val="00F3237D"/>
    <w:rsid w:val="00F44CAA"/>
    <w:rsid w:val="00F46FE3"/>
    <w:rsid w:val="00F66AF1"/>
    <w:rsid w:val="00F83C64"/>
    <w:rsid w:val="00FA01B3"/>
    <w:rsid w:val="00FA09E2"/>
    <w:rsid w:val="00FA67EC"/>
    <w:rsid w:val="00FA7545"/>
    <w:rsid w:val="00FB089A"/>
    <w:rsid w:val="00FB42D3"/>
    <w:rsid w:val="00FC011C"/>
    <w:rsid w:val="00FC5467"/>
    <w:rsid w:val="00FD6717"/>
    <w:rsid w:val="00FE4574"/>
    <w:rsid w:val="00FE5AFB"/>
    <w:rsid w:val="00FF0933"/>
    <w:rsid w:val="06836A68"/>
    <w:rsid w:val="06C6081D"/>
    <w:rsid w:val="07D41215"/>
    <w:rsid w:val="08D22C72"/>
    <w:rsid w:val="08D33E95"/>
    <w:rsid w:val="11C85413"/>
    <w:rsid w:val="13564EAF"/>
    <w:rsid w:val="13B47C33"/>
    <w:rsid w:val="1ED96C78"/>
    <w:rsid w:val="21F942E1"/>
    <w:rsid w:val="263C050D"/>
    <w:rsid w:val="26A40989"/>
    <w:rsid w:val="2E1548A5"/>
    <w:rsid w:val="3E073CEB"/>
    <w:rsid w:val="40510203"/>
    <w:rsid w:val="46E07BE9"/>
    <w:rsid w:val="4E164774"/>
    <w:rsid w:val="4F6524AB"/>
    <w:rsid w:val="4FF549BF"/>
    <w:rsid w:val="567B2D0A"/>
    <w:rsid w:val="5DFC3940"/>
    <w:rsid w:val="5F386715"/>
    <w:rsid w:val="6174233A"/>
    <w:rsid w:val="61FD1580"/>
    <w:rsid w:val="660B3D24"/>
    <w:rsid w:val="664A590B"/>
    <w:rsid w:val="6A71484F"/>
    <w:rsid w:val="6B4218B2"/>
    <w:rsid w:val="6C1E6ED7"/>
    <w:rsid w:val="733D66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paragraph" w:styleId="2">
    <w:name w:val="heading 2"/>
    <w:basedOn w:val="1"/>
    <w:next w:val="1"/>
    <w:unhideWhenUsed/>
    <w:qFormat/>
    <w:uiPriority w:val="0"/>
    <w:pPr>
      <w:keepNext/>
      <w:keepLines/>
      <w:spacing w:before="260" w:after="260" w:line="413" w:lineRule="auto"/>
      <w:outlineLvl w:val="1"/>
    </w:pPr>
    <w:rPr>
      <w:rFonts w:ascii="Arial" w:hAnsi="Arial" w:eastAsia="黑体"/>
      <w:b/>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0"/>
    <w:pPr>
      <w:jc w:val="center"/>
    </w:pPr>
    <w:rPr>
      <w:rFonts w:hint="eastAsia" w:ascii="黑体" w:eastAsia="黑体"/>
      <w:sz w:val="44"/>
    </w:rPr>
  </w:style>
  <w:style w:type="paragraph" w:styleId="4">
    <w:name w:val="footer"/>
    <w:basedOn w:val="1"/>
    <w:link w:val="12"/>
    <w:qFormat/>
    <w:uiPriority w:val="0"/>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Table Paragraph"/>
    <w:basedOn w:val="1"/>
    <w:qFormat/>
    <w:uiPriority w:val="1"/>
    <w:rPr>
      <w:rFonts w:ascii="宋体" w:hAnsi="宋体" w:cs="宋体"/>
      <w:lang w:val="zh-CN" w:bidi="zh-CN"/>
    </w:rPr>
  </w:style>
  <w:style w:type="paragraph" w:styleId="10">
    <w:name w:val="List Paragraph"/>
    <w:basedOn w:val="1"/>
    <w:qFormat/>
    <w:uiPriority w:val="1"/>
    <w:pPr>
      <w:ind w:left="300" w:firstLine="480"/>
    </w:pPr>
    <w:rPr>
      <w:rFonts w:ascii="宋体" w:hAnsi="宋体" w:cs="宋体"/>
      <w:lang w:val="zh-CN" w:bidi="zh-CN"/>
    </w:rPr>
  </w:style>
  <w:style w:type="character" w:customStyle="1" w:styleId="11">
    <w:name w:val="页眉 字符"/>
    <w:basedOn w:val="8"/>
    <w:link w:val="5"/>
    <w:qFormat/>
    <w:uiPriority w:val="0"/>
    <w:rPr>
      <w:rFonts w:ascii="Times New Roman" w:hAnsi="Times New Roman" w:eastAsia="宋体" w:cs="Times New Roman"/>
      <w:kern w:val="2"/>
      <w:sz w:val="18"/>
      <w:szCs w:val="18"/>
    </w:rPr>
  </w:style>
  <w:style w:type="character" w:customStyle="1" w:styleId="12">
    <w:name w:val="页脚 字符"/>
    <w:basedOn w:val="8"/>
    <w:link w:val="4"/>
    <w:qFormat/>
    <w:uiPriority w:val="0"/>
    <w:rPr>
      <w:rFonts w:ascii="Times New Roman" w:hAnsi="Times New Roman" w:eastAsia="宋体" w:cs="Times New Roman"/>
      <w:kern w:val="2"/>
      <w:sz w:val="18"/>
      <w:szCs w:val="18"/>
    </w:rPr>
  </w:style>
  <w:style w:type="paragraph" w:customStyle="1" w:styleId="13">
    <w:name w:val="Default"/>
    <w:qFormat/>
    <w:uiPriority w:val="99"/>
    <w:pPr>
      <w:widowControl w:val="0"/>
      <w:autoSpaceDE w:val="0"/>
      <w:autoSpaceDN w:val="0"/>
      <w:adjustRightInd w:val="0"/>
    </w:pPr>
    <w:rPr>
      <w:rFonts w:ascii="宋体u揰..." w:hAnsi="Calibri" w:eastAsia="宋体u揰..." w:cs="宋体u揰..."/>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jpeg"/><Relationship Id="rId7" Type="http://schemas.openxmlformats.org/officeDocument/2006/relationships/image" Target="media/image2.pn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1.png"/><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12DD775-3675-4FF5-9055-D9F38B6199DE}">
  <ds:schemaRefs/>
</ds:datastoreItem>
</file>

<file path=docProps/app.xml><?xml version="1.0" encoding="utf-8"?>
<Properties xmlns="http://schemas.openxmlformats.org/officeDocument/2006/extended-properties" xmlns:vt="http://schemas.openxmlformats.org/officeDocument/2006/docPropsVTypes">
  <Template>Normal.dotm</Template>
  <Pages>10</Pages>
  <Words>881</Words>
  <Characters>5022</Characters>
  <Lines>41</Lines>
  <Paragraphs>11</Paragraphs>
  <TotalTime>3</TotalTime>
  <ScaleCrop>false</ScaleCrop>
  <LinksUpToDate>false</LinksUpToDate>
  <CharactersWithSpaces>5892</CharactersWithSpaces>
  <Application>WPS Office_12.1.0.15946_F1E327BC-269C-435d-A152-05C5408002CA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2024-01-02T08:20:00Z</dcterms:created>
  <dc:creator>小天</dc:creator>
  <cp:lastModifiedBy>陈章宇</cp:lastModifiedBy>
  <cp:lastPrinted>2023-11-21T09:28:00Z</cp:lastPrinted>
  <dcterms:modified xsi:type="dcterms:W3CDTF">2024-01-08T03:24:42Z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2052-12.1.0.15946</vt:lpwstr>
  </property>
  <property fmtid="{D5CDD505-2E9C-101B-9397-08002B2CF9AE}" pid="3" name="ICV">
    <vt:lpwstr>0CF8DD13E2E24B7787584B654744D1FC_13</vt:lpwstr>
  </property>
</Properties>
</file>