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“2022 世界机器人大赛”青少年机器人设计大赛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YAI珠海城市选拔赛优秀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组织奖名单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1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学校（机构）名称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珠海市九洲中学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珠海市第十中学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容闳书院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珠海市香洲区第三小学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珠海市香洲区第十七小学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珠海市香山学校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珠海市香洲区海湾小学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珠海市香洲区九洲小学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珠海市香洲区湾仔小学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珠海市香洲区夏湾小学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珠海保税区第一小学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珠海市十字门小学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珠海市斗门区齐正小学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珠海市斗门区容闳学校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珠海市华发对外交流培训学校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珠海市大华培训中心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珠海横琴零橙教育咨询有限公司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1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珠海原理科技有限公司有限公司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珠海飞炫科技有限公司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珠海市斗门区艺苑艺术培训中心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珠海市金湾区美乐机器人教育中心</w:t>
            </w:r>
          </w:p>
        </w:tc>
      </w:tr>
    </w:tbl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br w:type="page"/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45"/>
        <w:gridCol w:w="4852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“2022世界机器人大赛”青少年机器人设计大赛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YAI珠海城市选拔赛优秀指导老师获奖名单（排名不分先后）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学校/机构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珠海市香洲区海湾小学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张绮冉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珠海市斗门区容闳学校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相洪滔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珠海横琴零橙教育咨询有限公司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张  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珠海市华发对外交流培训学校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珠海市大华培训中心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周保泉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珠海市九洲中学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华发对外交流培训学校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珠海市斗门区容闳学校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珠海市香洲区湾仔小学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珠海市十字门小学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珠海市十字门小学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珠海市香洲区九洲小学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珠海市香洲区夏湾小学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珠海童程童美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珠海原理科技有限公司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珠海原理科技有限公司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谢宛蓉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珠海横琴零橙教育咨询有限公司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许剑珩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珠海市大华培训中心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珠海市斗门区艺苑艺术培训中心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珠海横琴零橙教育咨询有限公司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</w:tbl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“2022世界机器人大赛”青少年机器人设计大赛</w:t>
      </w:r>
    </w:p>
    <w:p>
      <w:pPr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YAI珠海城市选拔赛</w:t>
      </w: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t>最佳设计奖、最具创意奖、最佳合作奖</w:t>
      </w: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获奖名单</w:t>
      </w:r>
    </w:p>
    <w:p>
      <w:pPr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tbl>
      <w:tblPr>
        <w:tblStyle w:val="2"/>
        <w:tblW w:w="9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77"/>
        <w:gridCol w:w="2820"/>
        <w:gridCol w:w="1243"/>
        <w:gridCol w:w="1910"/>
        <w:gridCol w:w="1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队伍名称 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申报单位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学生信息 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珠海市香山学校3队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邱嘉豪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黄浩哲、卓钰淳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智商爆表队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珠海原理科技有限公司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李玮宸、周昊霖 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佳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不三不四队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珠海市第十中学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饶燕妮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孙启航、林可欣、刘炜文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1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OWZlNmNjZGU2YmMxYTM1Mjg1ODU1OGZjNmJmN2EifQ=="/>
  </w:docVars>
  <w:rsids>
    <w:rsidRoot w:val="5E295ECE"/>
    <w:rsid w:val="01CF7782"/>
    <w:rsid w:val="02866093"/>
    <w:rsid w:val="07F25F78"/>
    <w:rsid w:val="0BFC7A81"/>
    <w:rsid w:val="216746B1"/>
    <w:rsid w:val="24300A3F"/>
    <w:rsid w:val="2DA3549B"/>
    <w:rsid w:val="31BB59E8"/>
    <w:rsid w:val="327A2C6E"/>
    <w:rsid w:val="3343747F"/>
    <w:rsid w:val="340F388A"/>
    <w:rsid w:val="3EBB2861"/>
    <w:rsid w:val="439C3405"/>
    <w:rsid w:val="4C14190A"/>
    <w:rsid w:val="4D896004"/>
    <w:rsid w:val="5B5C4D58"/>
    <w:rsid w:val="5E295ECE"/>
    <w:rsid w:val="5FF60D55"/>
    <w:rsid w:val="6AAE381D"/>
    <w:rsid w:val="7A110290"/>
    <w:rsid w:val="7DF06F0E"/>
    <w:rsid w:val="7EA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1061</Characters>
  <Lines>0</Lines>
  <Paragraphs>0</Paragraphs>
  <TotalTime>2</TotalTime>
  <ScaleCrop>false</ScaleCrop>
  <LinksUpToDate>false</LinksUpToDate>
  <CharactersWithSpaces>1074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2022-11-19T03:21:00Z</dcterms:created>
  <dc:creator>赵十五</dc:creator>
  <cp:lastModifiedBy>张老师</cp:lastModifiedBy>
  <cp:lastPrinted>2022-11-19T03:28:00Z</cp:lastPrinted>
  <dcterms:modified xsi:type="dcterms:W3CDTF">2022-11-20T13:39:11Z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44B7E946EBCF496F9E1B68C70245907E</vt:lpwstr>
  </property>
</Properties>
</file>