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万格·乐博士杯儿童创意建构赛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教练员培训班</w:t>
      </w:r>
      <w:r>
        <w:rPr>
          <w:rFonts w:hint="eastAsia" w:ascii="宋体" w:hAnsi="宋体"/>
          <w:b/>
          <w:color w:val="000000"/>
          <w:sz w:val="44"/>
          <w:szCs w:val="44"/>
        </w:rPr>
        <w:t>报名表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adjustRightInd w:val="0"/>
        <w:snapToGrid w:val="0"/>
        <w:spacing w:line="360" w:lineRule="auto"/>
        <w:ind w:left="85" w:hanging="85" w:hangingChars="85"/>
        <w:rPr>
          <w:rFonts w:hint="eastAsia" w:ascii="宋体" w:hAnsi="宋体"/>
          <w:color w:val="000000"/>
          <w:sz w:val="10"/>
          <w:szCs w:val="10"/>
        </w:rPr>
      </w:pPr>
    </w:p>
    <w:p>
      <w:pPr>
        <w:adjustRightInd w:val="0"/>
        <w:snapToGrid w:val="0"/>
        <w:spacing w:line="360" w:lineRule="auto"/>
        <w:ind w:left="85" w:hanging="85" w:hangingChars="85"/>
        <w:rPr>
          <w:rFonts w:hint="eastAsia" w:ascii="宋体" w:hAnsi="宋体"/>
          <w:color w:val="000000"/>
          <w:sz w:val="10"/>
          <w:szCs w:val="10"/>
        </w:rPr>
      </w:pPr>
    </w:p>
    <w:p>
      <w:pPr>
        <w:adjustRightInd w:val="0"/>
        <w:snapToGrid w:val="0"/>
        <w:spacing w:line="360" w:lineRule="auto"/>
        <w:ind w:left="272" w:hanging="272" w:hangingChars="8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单位盖章：</w:t>
      </w:r>
    </w:p>
    <w:tbl>
      <w:tblPr>
        <w:tblStyle w:val="4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3076"/>
        <w:gridCol w:w="167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07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167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80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7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7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7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7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321" w:firstLineChars="100"/>
      </w:pPr>
      <w:r>
        <w:rPr>
          <w:rFonts w:hint="eastAsia" w:ascii="仿宋_GB2312" w:eastAsia="仿宋_GB2312"/>
          <w:b/>
          <w:bCs/>
          <w:sz w:val="32"/>
          <w:szCs w:val="32"/>
        </w:rPr>
        <w:t>备注：</w:t>
      </w:r>
      <w:r>
        <w:rPr>
          <w:rFonts w:hint="eastAsia" w:ascii="仿宋_GB2312" w:eastAsia="仿宋_GB2312"/>
          <w:sz w:val="32"/>
          <w:szCs w:val="32"/>
        </w:rPr>
        <w:t>本表请于4月24日前发至</w:t>
      </w: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250166307@qq.com</w:t>
      </w:r>
      <w:r>
        <w:rPr>
          <w:rFonts w:hint="eastAsia" w:ascii="仿宋_GB2312" w:eastAsia="仿宋_GB2312"/>
          <w:spacing w:val="-28"/>
          <w:sz w:val="32"/>
          <w:szCs w:val="32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32074"/>
    <w:rsid w:val="5AC32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2018-04-13T01:40:00Z</dcterms:created>
  <dc:creator>小天</dc:creator>
  <cp:lastModifiedBy>小天</cp:lastModifiedBy>
  <dcterms:modified xsi:type="dcterms:W3CDTF">2018-04-13T01:40:40Z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