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</w:t>
      </w:r>
    </w:p>
    <w:p>
      <w:pPr>
        <w:rPr>
          <w:rFonts w:hint="eastAsia" w:ascii="仿宋" w:hAnsi="仿宋" w:eastAsia="仿宋"/>
        </w:rPr>
      </w:pPr>
    </w:p>
    <w:p>
      <w:pPr>
        <w:spacing w:line="540" w:lineRule="exact"/>
        <w:jc w:val="center"/>
        <w:rPr>
          <w:rFonts w:hint="eastAsia" w:ascii="宋体" w:hAnsi="宋体" w:cs="FangSong_GB2312-Identity-H"/>
          <w:b/>
          <w:kern w:val="0"/>
          <w:sz w:val="36"/>
          <w:szCs w:val="36"/>
        </w:rPr>
      </w:pPr>
      <w:r>
        <w:rPr>
          <w:rFonts w:hint="eastAsia" w:ascii="宋体" w:hAnsi="宋体" w:cs="FangSong_GB2312-Identity-H"/>
          <w:b/>
          <w:kern w:val="0"/>
          <w:sz w:val="36"/>
          <w:szCs w:val="36"/>
        </w:rPr>
        <w:t>蓝天飞梦—2017全国青少年模拟飞行大赛报名表</w:t>
      </w:r>
    </w:p>
    <w:p>
      <w:pPr>
        <w:spacing w:line="540" w:lineRule="exact"/>
        <w:jc w:val="center"/>
        <w:rPr>
          <w:rFonts w:hint="eastAsia" w:ascii="仿宋" w:hAnsi="仿宋" w:eastAsia="仿宋" w:cs="FangSong_GB2312-Identity-H"/>
          <w:kern w:val="0"/>
          <w:sz w:val="32"/>
          <w:szCs w:val="32"/>
        </w:rPr>
      </w:pPr>
    </w:p>
    <w:p>
      <w:pPr>
        <w:spacing w:line="540" w:lineRule="exact"/>
        <w:rPr>
          <w:rFonts w:hint="eastAsia" w:ascii="宋体" w:hAnsi="宋体" w:cs="FangSong_GB2312-Identity-H"/>
          <w:b/>
          <w:kern w:val="0"/>
          <w:sz w:val="32"/>
          <w:szCs w:val="32"/>
        </w:rPr>
      </w:pPr>
      <w:r>
        <w:rPr>
          <w:rFonts w:hint="eastAsia" w:ascii="宋体" w:hAnsi="宋体" w:cs="FangSong_GB2312-Identity-H"/>
          <w:b/>
          <w:kern w:val="0"/>
          <w:sz w:val="32"/>
          <w:szCs w:val="32"/>
        </w:rPr>
        <w:t>代表队名称：                   参赛组别：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4"/>
        <w:gridCol w:w="1132"/>
        <w:gridCol w:w="429"/>
        <w:gridCol w:w="705"/>
        <w:gridCol w:w="429"/>
        <w:gridCol w:w="288"/>
        <w:gridCol w:w="421"/>
        <w:gridCol w:w="1257"/>
        <w:gridCol w:w="444"/>
        <w:gridCol w:w="127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gridSpan w:val="1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参赛代表队信息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性别</w:t>
            </w:r>
          </w:p>
        </w:tc>
        <w:tc>
          <w:tcPr>
            <w:tcW w:w="5643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1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2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3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4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5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6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564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竞速□  团体□  航母□  女子□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38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280" w:firstLineChars="100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领 队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QQ</w:t>
            </w: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副领队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QQ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29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所属单位负责人</w:t>
            </w:r>
          </w:p>
        </w:tc>
        <w:tc>
          <w:tcPr>
            <w:tcW w:w="184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</w:trPr>
        <w:tc>
          <w:tcPr>
            <w:tcW w:w="436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是否预定10月1日和2日的午餐</w:t>
            </w:r>
          </w:p>
        </w:tc>
        <w:tc>
          <w:tcPr>
            <w:tcW w:w="49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是□人数</w:t>
            </w:r>
            <w:r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 xml:space="preserve"> 　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2" w:hRule="atLeast"/>
        </w:trPr>
        <w:tc>
          <w:tcPr>
            <w:tcW w:w="9289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firstLine="3766" w:firstLineChars="1345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组织单位名称：</w:t>
            </w:r>
            <w:r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 xml:space="preserve">　　　　　　　　             </w:t>
            </w:r>
            <w:r>
              <w:rPr>
                <w:rFonts w:hint="eastAsia" w:ascii="宋体" w:hAnsi="宋体" w:cs="FangSong_GB2312-Identity-H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（领导签字、盖章）</w:t>
            </w:r>
          </w:p>
          <w:p>
            <w:pPr>
              <w:spacing w:line="540" w:lineRule="exact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5726" w:firstLineChars="2045"/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FangSong_GB2312-Identity-H"/>
                <w:kern w:val="0"/>
                <w:sz w:val="28"/>
                <w:szCs w:val="28"/>
              </w:rPr>
              <w:t>2017年   月   日</w:t>
            </w:r>
          </w:p>
        </w:tc>
      </w:tr>
    </w:tbl>
    <w:p>
      <w:pPr>
        <w:spacing w:line="540" w:lineRule="exact"/>
        <w:ind w:right="56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注：参赛组别栏请填写小学组、初中组、高中组、大学组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10AB"/>
    <w:rsid w:val="3ABF10AB"/>
    <w:rsid w:val="60E07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2017-06-21T06:23:00Z</dcterms:created>
  <dc:creator>Administrator</dc:creator>
  <cp:lastModifiedBy>Administrator</cp:lastModifiedBy>
  <dcterms:modified xsi:type="dcterms:W3CDTF">2017-06-21T06:23:40Z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